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82" w:rsidRDefault="001D4182"/>
    <w:p w:rsidR="005951D2" w:rsidRDefault="005951D2"/>
    <w:p w:rsidR="005951D2" w:rsidRDefault="005951D2"/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  <w:r w:rsidRPr="005951D2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B41277" wp14:editId="79354DF9">
                <wp:simplePos x="0" y="0"/>
                <wp:positionH relativeFrom="column">
                  <wp:posOffset>7385050</wp:posOffset>
                </wp:positionH>
                <wp:positionV relativeFrom="paragraph">
                  <wp:posOffset>661670</wp:posOffset>
                </wp:positionV>
                <wp:extent cx="176530" cy="924560"/>
                <wp:effectExtent l="635" t="635" r="3810" b="0"/>
                <wp:wrapNone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47587" y="1067474"/>
                          <a:chExt cx="1766" cy="9247"/>
                        </a:xfrm>
                      </wpg:grpSpPr>
                      <wps:wsp>
                        <wps:cNvPr id="34" name="Rectangle 5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7587" y="1067474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587" y="1076010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Rectangle 7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8610" y="1067474"/>
                            <a:ext cx="744" cy="9247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C6619" id="Group 4" o:spid="_x0000_s1026" style="position:absolute;margin-left:581.5pt;margin-top:52.1pt;width:13.9pt;height:72.8pt;z-index:251661312" coordorigin="11475,10674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">
                <v:rect id="Rectangle 5" o:spid="_x0000_s1027" style="position:absolute;left:11475;top:10674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28" style="position:absolute;left:11475;top:10760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29" style="position:absolute;left:11486;top:10674;width:7;height: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5951D2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FD3522" wp14:editId="68EC0D93">
                <wp:simplePos x="0" y="0"/>
                <wp:positionH relativeFrom="column">
                  <wp:posOffset>7385050</wp:posOffset>
                </wp:positionH>
                <wp:positionV relativeFrom="paragraph">
                  <wp:posOffset>970915</wp:posOffset>
                </wp:positionV>
                <wp:extent cx="176530" cy="924560"/>
                <wp:effectExtent l="635" t="0" r="3810" b="3810"/>
                <wp:wrapNone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47587" y="1067474"/>
                          <a:chExt cx="1766" cy="9247"/>
                        </a:xfrm>
                      </wpg:grpSpPr>
                      <wps:wsp>
                        <wps:cNvPr id="30" name="Rectangle 9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7587" y="1067474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587" y="1076010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8610" y="1067474"/>
                            <a:ext cx="744" cy="9247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6FCA9" id="Group 8" o:spid="_x0000_s1026" style="position:absolute;margin-left:581.5pt;margin-top:76.45pt;width:13.9pt;height:72.8pt;z-index:251662336" coordorigin="11475,10674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">
                <v:rect id="Rectangle 9" o:spid="_x0000_s1027" style="position:absolute;left:11475;top:10674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28" style="position:absolute;left:11475;top:10760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29" style="position:absolute;left:11486;top:10674;width:7;height: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5951D2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2D1B165" wp14:editId="018F463D">
                <wp:simplePos x="0" y="0"/>
                <wp:positionH relativeFrom="column">
                  <wp:posOffset>7385050</wp:posOffset>
                </wp:positionH>
                <wp:positionV relativeFrom="paragraph">
                  <wp:posOffset>661670</wp:posOffset>
                </wp:positionV>
                <wp:extent cx="176530" cy="924560"/>
                <wp:effectExtent l="635" t="635" r="3810" b="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47587" y="1067474"/>
                          <a:chExt cx="1766" cy="9247"/>
                        </a:xfrm>
                      </wpg:grpSpPr>
                      <wps:wsp>
                        <wps:cNvPr id="26" name="Rectangle 13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7587" y="1067474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587" y="1076010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8610" y="1067474"/>
                            <a:ext cx="744" cy="9247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B6DC1" id="Group 12" o:spid="_x0000_s1026" style="position:absolute;margin-left:581.5pt;margin-top:52.1pt;width:13.9pt;height:72.8pt;z-index:251663360" coordorigin="11475,10674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">
                <v:rect id="Rectangle 13" o:spid="_x0000_s1027" style="position:absolute;left:11475;top:10674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4" o:spid="_x0000_s1028" style="position:absolute;left:11475;top:10760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5" o:spid="_x0000_s1029" style="position:absolute;left:11486;top:10674;width:7;height: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5951D2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863DC4" wp14:editId="68FC7D77">
                <wp:simplePos x="0" y="0"/>
                <wp:positionH relativeFrom="column">
                  <wp:posOffset>7385050</wp:posOffset>
                </wp:positionH>
                <wp:positionV relativeFrom="paragraph">
                  <wp:posOffset>1589405</wp:posOffset>
                </wp:positionV>
                <wp:extent cx="176530" cy="924560"/>
                <wp:effectExtent l="635" t="4445" r="3810" b="444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47587" y="1067474"/>
                          <a:chExt cx="1766" cy="9247"/>
                        </a:xfrm>
                      </wpg:grpSpPr>
                      <wps:wsp>
                        <wps:cNvPr id="22" name="Rectangle 17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7587" y="1067474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587" y="1076010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8610" y="1067474"/>
                            <a:ext cx="744" cy="9247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76660" id="Group 16" o:spid="_x0000_s1026" style="position:absolute;margin-left:581.5pt;margin-top:125.15pt;width:13.9pt;height:72.8pt;z-index:251664384" coordorigin="11475,10674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">
                <v:rect id="Rectangle 17" o:spid="_x0000_s1027" style="position:absolute;left:11475;top:10674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8" style="position:absolute;left:11475;top:10760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9" o:spid="_x0000_s1029" style="position:absolute;left:11486;top:10674;width:7;height: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5951D2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9662DF3" wp14:editId="1FFD9673">
                <wp:simplePos x="0" y="0"/>
                <wp:positionH relativeFrom="column">
                  <wp:posOffset>7385050</wp:posOffset>
                </wp:positionH>
                <wp:positionV relativeFrom="paragraph">
                  <wp:posOffset>970915</wp:posOffset>
                </wp:positionV>
                <wp:extent cx="176530" cy="71120"/>
                <wp:effectExtent l="635" t="0" r="381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0800000">
                          <a:off x="0" y="0"/>
                          <a:ext cx="176530" cy="7112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515F6" id="Rectangle 20" o:spid="_x0000_s1026" style="position:absolute;margin-left:581.5pt;margin-top:76.45pt;width:13.9pt;height:5.6pt;rotation:18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5951D2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E818514" wp14:editId="29DB3F29">
                <wp:simplePos x="0" y="0"/>
                <wp:positionH relativeFrom="column">
                  <wp:posOffset>7385050</wp:posOffset>
                </wp:positionH>
                <wp:positionV relativeFrom="paragraph">
                  <wp:posOffset>1824355</wp:posOffset>
                </wp:positionV>
                <wp:extent cx="176530" cy="71120"/>
                <wp:effectExtent l="635" t="1270" r="3810" b="381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530" cy="7112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BDCFE" id="Rectangle 21" o:spid="_x0000_s1026" style="position:absolute;margin-left:581.5pt;margin-top:143.65pt;width:13.9pt;height:5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5951D2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B12DB23" wp14:editId="7D6DC659">
                <wp:simplePos x="0" y="0"/>
                <wp:positionH relativeFrom="column">
                  <wp:posOffset>7487285</wp:posOffset>
                </wp:positionH>
                <wp:positionV relativeFrom="paragraph">
                  <wp:posOffset>970915</wp:posOffset>
                </wp:positionV>
                <wp:extent cx="74295" cy="924560"/>
                <wp:effectExtent l="0" t="0" r="3810" b="381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0800000">
                          <a:off x="0" y="0"/>
                          <a:ext cx="74295" cy="92456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D94BF" id="Rectangle 22" o:spid="_x0000_s1026" style="position:absolute;margin-left:589.55pt;margin-top:76.45pt;width:5.85pt;height:72.8pt;rotation:18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5951D2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75F2F1A" wp14:editId="199EF282">
                <wp:simplePos x="0" y="0"/>
                <wp:positionH relativeFrom="column">
                  <wp:posOffset>7487285</wp:posOffset>
                </wp:positionH>
                <wp:positionV relativeFrom="paragraph">
                  <wp:posOffset>1694180</wp:posOffset>
                </wp:positionV>
                <wp:extent cx="74295" cy="924560"/>
                <wp:effectExtent l="0" t="4445" r="3810" b="4445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0800000">
                          <a:off x="0" y="0"/>
                          <a:ext cx="74295" cy="92456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3C2B8" id="Rectangle 24" o:spid="_x0000_s1026" style="position:absolute;margin-left:589.55pt;margin-top:133.4pt;width:5.85pt;height:72.8pt;rotation:18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5951D2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1CA14A9" wp14:editId="40874A0C">
                <wp:simplePos x="0" y="0"/>
                <wp:positionH relativeFrom="column">
                  <wp:posOffset>6849110</wp:posOffset>
                </wp:positionH>
                <wp:positionV relativeFrom="paragraph">
                  <wp:posOffset>3705860</wp:posOffset>
                </wp:positionV>
                <wp:extent cx="176530" cy="71120"/>
                <wp:effectExtent l="0" t="0" r="0" b="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530" cy="7112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B7CE" id="Rectangle 30" o:spid="_x0000_s1026" style="position:absolute;margin-left:539.3pt;margin-top:291.8pt;width:13.9pt;height:5.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5951D2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130801C" wp14:editId="5CAF832B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4365625" cy="6445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65625" cy="644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C99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1D2" w:rsidRDefault="005951D2" w:rsidP="005951D2">
                            <w:pPr>
                              <w:widowControl w:val="0"/>
                              <w:jc w:val="center"/>
                            </w:pPr>
                            <w:r>
                              <w:t xml:space="preserve">                        </w:t>
                            </w:r>
                          </w:p>
                          <w:p w:rsidR="005951D2" w:rsidRDefault="005951D2" w:rsidP="005951D2">
                            <w:pPr>
                              <w:widowControl w:val="0"/>
                              <w:jc w:val="center"/>
                            </w:pPr>
                            <w:r>
                              <w:t xml:space="preserve">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Сектор інформаційно-бібліографічної роботи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0801C" id="Rectangle 2" o:spid="_x0000_s1026" style="position:absolute;left:0;text-align:left;margin-left:-18pt;margin-top:9pt;width:343.75pt;height:5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" fillcolor="#cc9" stroked="f" strokeweight="0" insetpen="t">
                <v:fill rotate="t" angle="90" focus="100%" type="gradient"/>
                <v:shadow color="#ccc"/>
                <o:lock v:ext="edit" shapetype="t"/>
                <v:textbox inset="2.88pt,2.88pt,2.88pt,2.88pt">
                  <w:txbxContent>
                    <w:p w:rsidR="005951D2" w:rsidRDefault="005951D2" w:rsidP="005951D2">
                      <w:pPr>
                        <w:widowControl w:val="0"/>
                        <w:jc w:val="center"/>
                      </w:pPr>
                      <w:r>
                        <w:t xml:space="preserve">                        </w:t>
                      </w:r>
                    </w:p>
                    <w:p w:rsidR="005951D2" w:rsidRDefault="005951D2" w:rsidP="005951D2">
                      <w:pPr>
                        <w:widowControl w:val="0"/>
                        <w:jc w:val="center"/>
                      </w:pPr>
                      <w:r>
                        <w:t xml:space="preserve">             </w:t>
                      </w:r>
                      <w:r>
                        <w:rPr>
                          <w:sz w:val="24"/>
                          <w:szCs w:val="24"/>
                        </w:rPr>
                        <w:t>Сектор інформаційно-бібліографічної роботи</w:t>
                      </w:r>
                    </w:p>
                  </w:txbxContent>
                </v:textbox>
              </v:rect>
            </w:pict>
          </mc:Fallback>
        </mc:AlternateContent>
      </w:r>
      <w:r w:rsidRPr="005951D2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447F005" wp14:editId="66CFE32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1943100" cy="1600200"/>
                <wp:effectExtent l="6985" t="5715" r="12065" b="13335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ellipse">
                          <a:avLst/>
                        </a:prstGeom>
                        <a:noFill/>
                        <a:ln w="3175" algn="in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1D2" w:rsidRDefault="005951D2" w:rsidP="005951D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7F005" id="Oval 3" o:spid="_x0000_s1027" style="position:absolute;left:0;text-align:left;margin-left:-18pt;margin-top:-27pt;width:153pt;height:12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" filled="f" fillcolor="black" strokecolor="#c90" strokeweight=".25pt" insetpen="t">
                <v:shadow color="#ccc"/>
                <o:lock v:ext="edit" shapetype="t"/>
                <v:textbox inset="2.88pt,2.88pt,2.88pt,2.88pt">
                  <w:txbxContent>
                    <w:p w:rsidR="005951D2" w:rsidRDefault="005951D2" w:rsidP="005951D2"/>
                  </w:txbxContent>
                </v:textbox>
              </v:oval>
            </w:pict>
          </mc:Fallback>
        </mc:AlternateContent>
      </w:r>
      <w:r w:rsidRPr="005951D2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04957BB" wp14:editId="28B78C9B">
                <wp:simplePos x="0" y="0"/>
                <wp:positionH relativeFrom="column">
                  <wp:posOffset>-114300</wp:posOffset>
                </wp:positionH>
                <wp:positionV relativeFrom="paragraph">
                  <wp:posOffset>-184150</wp:posOffset>
                </wp:positionV>
                <wp:extent cx="4330700" cy="298450"/>
                <wp:effectExtent l="0" t="2540" r="0" b="381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51D2" w:rsidRDefault="005951D2" w:rsidP="005951D2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Сарненська центральна районна бібліотека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957B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-9pt;margin-top:-14.5pt;width:341pt;height:23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rg9wIAAI0GAAAOAAAAZHJzL2Uyb0RvYy54bWysVduO0zAQfUfiHyy/Z3Ntb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" filled="f" stroked="f" insetpen="t">
                <v:textbox inset="2.88pt,2.88pt,2.88pt,2.88pt">
                  <w:txbxContent>
                    <w:p w:rsidR="005951D2" w:rsidRDefault="005951D2" w:rsidP="005951D2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Сарненська центральна районна бібліотека</w:t>
                      </w:r>
                    </w:p>
                  </w:txbxContent>
                </v:textbox>
              </v:shape>
            </w:pict>
          </mc:Fallback>
        </mc:AlternateContent>
      </w:r>
      <w:r w:rsidRPr="005951D2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499F0D3" wp14:editId="40B89250">
                <wp:simplePos x="0" y="0"/>
                <wp:positionH relativeFrom="column">
                  <wp:posOffset>-114300</wp:posOffset>
                </wp:positionH>
                <wp:positionV relativeFrom="paragraph">
                  <wp:posOffset>-10160</wp:posOffset>
                </wp:positionV>
                <wp:extent cx="176530" cy="924560"/>
                <wp:effectExtent l="0" t="0" r="0" b="3810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12061" y="1071053"/>
                          <a:chExt cx="1767" cy="9246"/>
                        </a:xfrm>
                      </wpg:grpSpPr>
                      <wps:wsp>
                        <wps:cNvPr id="10" name="Rectangle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061" y="1071105"/>
                            <a:ext cx="761" cy="919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12062" y="1071053"/>
                            <a:ext cx="1767" cy="716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061" y="1079610"/>
                            <a:ext cx="1767" cy="69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2CEA0" id="Group 25" o:spid="_x0000_s1026" style="position:absolute;margin-left:-9pt;margin-top:-.8pt;width:13.9pt;height:72.8pt;z-index:251670528" coordorigin="11120,10710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">
                <v:rect id="Rectangle 26" o:spid="_x0000_s1027" style="position:absolute;left:11120;top:10711;width: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" fillcolor="maroon" stroked="f" strokeweight="0" insetpen="t">
                  <v:shadow color="#ccc"/>
                  <o:lock v:ext="edit" shapetype="t"/>
                  <v:textbox inset="2.88pt,2.88pt,2.88pt,2.88pt"/>
                </v:rect>
                <v:rect id="Rectangle 27" o:spid="_x0000_s1028" style="position:absolute;left:11120;top:10710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" fillcolor="maroon" stroked="f" strokeweight="0" insetpen="t">
                  <v:shadow color="#ccc"/>
                  <o:lock v:ext="edit" shapetype="t"/>
                  <v:textbox inset="2.88pt,2.88pt,2.88pt,2.88pt"/>
                </v:rect>
                <v:rect id="Rectangle 28" o:spid="_x0000_s1029" style="position:absolute;left:11120;top:10796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" fillcolor="maroon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5951D2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3D1E1BB" wp14:editId="25CD6E2B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76530" cy="924560"/>
                <wp:effectExtent l="0" t="0" r="0" b="3810"/>
                <wp:wrapNone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12061" y="1071053"/>
                          <a:chExt cx="1767" cy="9246"/>
                        </a:xfrm>
                      </wpg:grpSpPr>
                      <wps:wsp>
                        <wps:cNvPr id="6" name="Rectangle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061" y="1071105"/>
                            <a:ext cx="761" cy="919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33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12062" y="1071053"/>
                            <a:ext cx="1767" cy="71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061" y="1079610"/>
                            <a:ext cx="1767" cy="69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2860E" id="Group 31" o:spid="_x0000_s1026" style="position:absolute;margin-left:0;margin-top:8.2pt;width:13.9pt;height:72.8pt;z-index:251673600" coordorigin="11120,10710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">
                <v:rect id="Rectangle 32" o:spid="_x0000_s1027" style="position:absolute;left:11120;top:10711;width: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" fillcolor="silver" stroked="f" strokeweight="0" insetpen="t">
                  <v:shadow color="#ccc"/>
                  <o:lock v:ext="edit" shapetype="t"/>
                  <v:textbox inset="2.88pt,2.88pt,2.88pt,2.88pt"/>
                </v:rect>
                <v:rect id="Rectangle 33" o:spid="_x0000_s1028" style="position:absolute;left:11120;top:10710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" fillcolor="silver" stroked="f" strokeweight="0" insetpen="t">
                  <v:shadow color="#ccc"/>
                  <o:lock v:ext="edit" shapetype="t"/>
                  <v:textbox inset="2.88pt,2.88pt,2.88pt,2.88pt"/>
                </v:rect>
                <v:rect id="Rectangle 34" o:spid="_x0000_s1029" style="position:absolute;left:11120;top:10796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" fillcolor="silver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5951D2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5083A0B" wp14:editId="37A78A58">
                <wp:simplePos x="0" y="0"/>
                <wp:positionH relativeFrom="column">
                  <wp:posOffset>6849110</wp:posOffset>
                </wp:positionH>
                <wp:positionV relativeFrom="paragraph">
                  <wp:posOffset>2468880</wp:posOffset>
                </wp:positionV>
                <wp:extent cx="176530" cy="71120"/>
                <wp:effectExtent l="0" t="0" r="0" b="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530" cy="7112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C03BC" id="Rectangle 29" o:spid="_x0000_s1026" style="position:absolute;margin-left:539.3pt;margin-top:194.4pt;width:13.9pt;height:5.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5951D2" w:rsidRPr="005951D2" w:rsidRDefault="005951D2" w:rsidP="005951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val="en-US"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5951D2" w:rsidRPr="005951D2" w:rsidRDefault="005951D2" w:rsidP="005951D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  <w:r w:rsidRPr="005951D2"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  <w:t xml:space="preserve">НОВІ </w:t>
      </w:r>
      <w:r w:rsidRPr="005951D2"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val="ru-RU" w:eastAsia="ru-RU"/>
        </w:rPr>
        <w:t xml:space="preserve"> </w:t>
      </w:r>
      <w:r w:rsidRPr="005951D2"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  <w:t>НАДХОДЖЕННЯ</w:t>
      </w: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951D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Поточний бібліографічний </w:t>
      </w: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951D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список літератури </w:t>
      </w: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951D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за </w:t>
      </w:r>
      <w:r w:rsidRPr="005951D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ru-RU"/>
        </w:rPr>
        <w:t>I</w:t>
      </w:r>
      <w:r w:rsidRPr="005951D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І півріччя </w:t>
      </w:r>
      <w:r w:rsidRPr="005951D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ru-RU" w:eastAsia="ru-RU"/>
        </w:rPr>
        <w:t xml:space="preserve">2019 </w:t>
      </w:r>
      <w:r w:rsidRPr="005951D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р.</w:t>
      </w: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5951D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Видається з </w:t>
      </w:r>
      <w:r w:rsidRPr="005951D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  <w:t xml:space="preserve">2004 </w:t>
      </w:r>
      <w:r w:rsidRPr="005951D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року</w:t>
      </w: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ru-RU" w:eastAsia="ru-RU"/>
        </w:rPr>
      </w:pPr>
    </w:p>
    <w:p w:rsid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5951D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Сарни  </w:t>
      </w:r>
      <w:r w:rsidRPr="005951D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  <w:t>201</w:t>
      </w:r>
      <w:r w:rsidRPr="005951D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9</w:t>
      </w:r>
    </w:p>
    <w:p w:rsidR="005951D2" w:rsidRPr="005951D2" w:rsidRDefault="005951D2" w:rsidP="005951D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5951D2" w:rsidRPr="005951D2" w:rsidRDefault="005951D2" w:rsidP="005951D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5951D2" w:rsidRPr="005951D2" w:rsidRDefault="005951D2" w:rsidP="005951D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5951D2" w:rsidRDefault="005951D2"/>
    <w:p w:rsidR="001F3675" w:rsidRDefault="001F3675"/>
    <w:tbl>
      <w:tblPr>
        <w:tblStyle w:val="a3"/>
        <w:tblW w:w="68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98"/>
        <w:gridCol w:w="2199"/>
        <w:gridCol w:w="3111"/>
        <w:gridCol w:w="7"/>
      </w:tblGrid>
      <w:tr w:rsidR="005D291B" w:rsidTr="0037649F">
        <w:trPr>
          <w:trHeight w:val="548"/>
          <w:jc w:val="center"/>
        </w:trPr>
        <w:tc>
          <w:tcPr>
            <w:tcW w:w="6891" w:type="dxa"/>
            <w:gridSpan w:val="5"/>
          </w:tcPr>
          <w:p w:rsidR="005D291B" w:rsidRDefault="005D291B" w:rsidP="005D2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b/>
                <w:sz w:val="24"/>
                <w:szCs w:val="24"/>
              </w:rPr>
              <w:t>Бібліографія і бібліографічні покажчики. Каталоги</w:t>
            </w:r>
          </w:p>
          <w:p w:rsidR="005D291B" w:rsidRDefault="005D291B"/>
        </w:tc>
      </w:tr>
      <w:tr w:rsidR="0037649F" w:rsidTr="0037649F">
        <w:trPr>
          <w:gridAfter w:val="1"/>
          <w:wAfter w:w="7" w:type="dxa"/>
          <w:trHeight w:val="714"/>
          <w:jc w:val="center"/>
        </w:trPr>
        <w:tc>
          <w:tcPr>
            <w:tcW w:w="1476" w:type="dxa"/>
          </w:tcPr>
          <w:p w:rsidR="005D291B" w:rsidRPr="00082E4D" w:rsidRDefault="00146540" w:rsidP="002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gridSpan w:val="2"/>
          </w:tcPr>
          <w:p w:rsidR="005D291B" w:rsidRPr="000C1D5E" w:rsidRDefault="005D291B" w:rsidP="005D2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01(477.81)</w:t>
            </w:r>
          </w:p>
          <w:p w:rsidR="005D291B" w:rsidRDefault="005D291B" w:rsidP="005D291B"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К-53</w:t>
            </w:r>
          </w:p>
        </w:tc>
        <w:tc>
          <w:tcPr>
            <w:tcW w:w="3111" w:type="dxa"/>
          </w:tcPr>
          <w:p w:rsidR="005D291B" w:rsidRPr="009241C0" w:rsidRDefault="009241C0" w:rsidP="001F3675">
            <w:pPr>
              <w:spacing w:after="160" w:line="259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B">
              <w:rPr>
                <w:rFonts w:ascii="Times New Roman" w:hAnsi="Times New Roman" w:cs="Times New Roman"/>
                <w:sz w:val="24"/>
                <w:szCs w:val="24"/>
              </w:rPr>
              <w:t>Книга Рівненщини 2018: анот. Кат. вид. (з фондів Рівнен. обл. універс. Наук. б-ки), Вип. 16/ уклад. – ред. О. Зень; наук. ред. О. Промінська. – Рівне: О. Зень, 2019. – 88 с.: іл.</w:t>
            </w:r>
          </w:p>
        </w:tc>
      </w:tr>
      <w:tr w:rsidR="005D291B" w:rsidTr="0037649F">
        <w:trPr>
          <w:trHeight w:val="501"/>
          <w:jc w:val="center"/>
        </w:trPr>
        <w:tc>
          <w:tcPr>
            <w:tcW w:w="6891" w:type="dxa"/>
            <w:gridSpan w:val="5"/>
          </w:tcPr>
          <w:p w:rsidR="00013AB0" w:rsidRDefault="00013AB0" w:rsidP="005D291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91B" w:rsidRPr="005D291B" w:rsidRDefault="005D291B" w:rsidP="005D291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1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Психологія</w:t>
            </w:r>
          </w:p>
        </w:tc>
      </w:tr>
      <w:tr w:rsidR="0037649F" w:rsidTr="0037649F">
        <w:trPr>
          <w:gridAfter w:val="1"/>
          <w:wAfter w:w="7" w:type="dxa"/>
          <w:trHeight w:val="796"/>
          <w:jc w:val="center"/>
        </w:trPr>
        <w:tc>
          <w:tcPr>
            <w:tcW w:w="1476" w:type="dxa"/>
          </w:tcPr>
          <w:p w:rsidR="005D291B" w:rsidRPr="00082E4D" w:rsidRDefault="00146540" w:rsidP="002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2"/>
          </w:tcPr>
          <w:p w:rsidR="005D291B" w:rsidRPr="005D291B" w:rsidRDefault="005D291B" w:rsidP="005D291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B">
              <w:rPr>
                <w:rFonts w:ascii="Times New Roman" w:hAnsi="Times New Roman" w:cs="Times New Roman"/>
                <w:sz w:val="24"/>
                <w:szCs w:val="24"/>
              </w:rPr>
              <w:t>159.9</w:t>
            </w:r>
          </w:p>
          <w:p w:rsidR="005D291B" w:rsidRDefault="005D291B" w:rsidP="005D291B">
            <w:r w:rsidRPr="005D291B">
              <w:rPr>
                <w:rFonts w:ascii="Times New Roman" w:hAnsi="Times New Roman" w:cs="Times New Roman"/>
                <w:sz w:val="24"/>
                <w:szCs w:val="24"/>
              </w:rPr>
              <w:t>Б-51</w:t>
            </w:r>
          </w:p>
        </w:tc>
        <w:tc>
          <w:tcPr>
            <w:tcW w:w="3111" w:type="dxa"/>
          </w:tcPr>
          <w:p w:rsidR="005D291B" w:rsidRPr="00F23CDF" w:rsidRDefault="00F23CDF" w:rsidP="001F3675">
            <w:pPr>
              <w:spacing w:after="160" w:line="259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B">
              <w:rPr>
                <w:rFonts w:ascii="Times New Roman" w:hAnsi="Times New Roman" w:cs="Times New Roman"/>
                <w:sz w:val="24"/>
                <w:szCs w:val="24"/>
              </w:rPr>
              <w:t>Берн Е. Що ти кажеш після привітання?: психолог. людської долі/ Е. Берн; пер. з англ. Р. Клочка. – Харків: Клуб Сімейног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Дозвілля, 2018. – 432 с.: іл.</w:t>
            </w:r>
          </w:p>
        </w:tc>
      </w:tr>
      <w:tr w:rsidR="0037649F" w:rsidTr="0037649F">
        <w:trPr>
          <w:gridAfter w:val="1"/>
          <w:wAfter w:w="7" w:type="dxa"/>
          <w:trHeight w:val="1273"/>
          <w:jc w:val="center"/>
        </w:trPr>
        <w:tc>
          <w:tcPr>
            <w:tcW w:w="1476" w:type="dxa"/>
          </w:tcPr>
          <w:p w:rsidR="005D291B" w:rsidRPr="00082E4D" w:rsidRDefault="00146540" w:rsidP="002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gridSpan w:val="2"/>
          </w:tcPr>
          <w:p w:rsidR="005D291B" w:rsidRPr="000C1D5E" w:rsidRDefault="005D291B" w:rsidP="005D2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159.9</w:t>
            </w:r>
          </w:p>
          <w:p w:rsidR="005D291B" w:rsidRPr="000C1D5E" w:rsidRDefault="005D291B" w:rsidP="005D2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О-36</w:t>
            </w:r>
          </w:p>
        </w:tc>
        <w:tc>
          <w:tcPr>
            <w:tcW w:w="3111" w:type="dxa"/>
          </w:tcPr>
          <w:p w:rsidR="005D291B" w:rsidRPr="00F23CDF" w:rsidRDefault="005D291B" w:rsidP="001F3675">
            <w:pPr>
              <w:spacing w:after="160" w:line="259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B">
              <w:rPr>
                <w:rFonts w:ascii="Times New Roman" w:hAnsi="Times New Roman" w:cs="Times New Roman"/>
                <w:sz w:val="24"/>
                <w:szCs w:val="24"/>
              </w:rPr>
              <w:t xml:space="preserve">Оге Л. - Ю. </w:t>
            </w:r>
            <w:r w:rsidRPr="005D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5D2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5D291B">
              <w:rPr>
                <w:rFonts w:ascii="Times New Roman" w:hAnsi="Times New Roman" w:cs="Times New Roman"/>
                <w:sz w:val="24"/>
                <w:szCs w:val="24"/>
              </w:rPr>
              <w:t>: п’ять кроків до порозуміння будь з ким/ Л. – Ю. Оге; ред. А. Хлівний. – Харків: Клуб Сім</w:t>
            </w:r>
            <w:r w:rsidR="00F23CDF">
              <w:rPr>
                <w:rFonts w:ascii="Times New Roman" w:hAnsi="Times New Roman" w:cs="Times New Roman"/>
                <w:sz w:val="24"/>
                <w:szCs w:val="24"/>
              </w:rPr>
              <w:t>ейного дозвілля, 2019. – 172 с.</w:t>
            </w:r>
          </w:p>
        </w:tc>
      </w:tr>
      <w:tr w:rsidR="005D291B" w:rsidTr="0037649F">
        <w:trPr>
          <w:trHeight w:val="435"/>
          <w:jc w:val="center"/>
        </w:trPr>
        <w:tc>
          <w:tcPr>
            <w:tcW w:w="6891" w:type="dxa"/>
            <w:gridSpan w:val="5"/>
          </w:tcPr>
          <w:p w:rsidR="005D291B" w:rsidRPr="005D291B" w:rsidRDefault="005D291B" w:rsidP="005D291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1B">
              <w:rPr>
                <w:rFonts w:ascii="Times New Roman" w:hAnsi="Times New Roman" w:cs="Times New Roman"/>
                <w:b/>
                <w:sz w:val="24"/>
                <w:szCs w:val="24"/>
              </w:rPr>
              <w:t>Релігія</w:t>
            </w:r>
          </w:p>
        </w:tc>
      </w:tr>
      <w:tr w:rsidR="0037649F" w:rsidTr="0037649F">
        <w:trPr>
          <w:gridAfter w:val="1"/>
          <w:wAfter w:w="7" w:type="dxa"/>
          <w:trHeight w:val="1066"/>
          <w:jc w:val="center"/>
        </w:trPr>
        <w:tc>
          <w:tcPr>
            <w:tcW w:w="1476" w:type="dxa"/>
          </w:tcPr>
          <w:p w:rsidR="005D291B" w:rsidRPr="00082E4D" w:rsidRDefault="006A4397" w:rsidP="002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gridSpan w:val="2"/>
          </w:tcPr>
          <w:p w:rsidR="005D291B" w:rsidRPr="005D291B" w:rsidRDefault="005D291B" w:rsidP="005D291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291B" w:rsidRDefault="005D291B" w:rsidP="005D291B">
            <w:r w:rsidRPr="005D291B">
              <w:rPr>
                <w:rFonts w:ascii="Times New Roman" w:hAnsi="Times New Roman" w:cs="Times New Roman"/>
                <w:sz w:val="24"/>
                <w:szCs w:val="24"/>
              </w:rPr>
              <w:t>П-27</w:t>
            </w:r>
          </w:p>
        </w:tc>
        <w:tc>
          <w:tcPr>
            <w:tcW w:w="3111" w:type="dxa"/>
          </w:tcPr>
          <w:p w:rsidR="005D291B" w:rsidRPr="005D291B" w:rsidRDefault="005D291B" w:rsidP="001F367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91B">
              <w:rPr>
                <w:rFonts w:ascii="Times New Roman" w:hAnsi="Times New Roman" w:cs="Times New Roman"/>
                <w:sz w:val="24"/>
                <w:szCs w:val="24"/>
              </w:rPr>
              <w:t>Пересопницьке Євангеліє від Матвія/ уклад. М. Федоришин. – Рівне: Пересопниця, 2017. – 216 с.</w:t>
            </w:r>
          </w:p>
        </w:tc>
      </w:tr>
      <w:tr w:rsidR="005D291B" w:rsidTr="0037649F">
        <w:trPr>
          <w:trHeight w:val="314"/>
          <w:jc w:val="center"/>
        </w:trPr>
        <w:tc>
          <w:tcPr>
            <w:tcW w:w="6891" w:type="dxa"/>
            <w:gridSpan w:val="5"/>
          </w:tcPr>
          <w:p w:rsidR="001D4182" w:rsidRDefault="001D4182" w:rsidP="005D291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AB0" w:rsidRDefault="00013AB0" w:rsidP="005951D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91B" w:rsidRPr="005D291B" w:rsidRDefault="005D291B" w:rsidP="005D291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1B">
              <w:rPr>
                <w:rFonts w:ascii="Times New Roman" w:hAnsi="Times New Roman" w:cs="Times New Roman"/>
                <w:b/>
                <w:sz w:val="24"/>
                <w:szCs w:val="24"/>
              </w:rPr>
              <w:t>Соціологія</w:t>
            </w:r>
          </w:p>
        </w:tc>
      </w:tr>
      <w:tr w:rsidR="0037649F" w:rsidTr="0037649F">
        <w:trPr>
          <w:gridAfter w:val="1"/>
          <w:wAfter w:w="7" w:type="dxa"/>
          <w:trHeight w:val="797"/>
          <w:jc w:val="center"/>
        </w:trPr>
        <w:tc>
          <w:tcPr>
            <w:tcW w:w="1574" w:type="dxa"/>
            <w:gridSpan w:val="2"/>
          </w:tcPr>
          <w:p w:rsidR="007F143E" w:rsidRPr="00082E4D" w:rsidRDefault="006A4397" w:rsidP="002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7F143E" w:rsidRPr="000C1D5E" w:rsidRDefault="007F143E" w:rsidP="007F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7F143E" w:rsidRPr="000C1D5E" w:rsidRDefault="007F143E" w:rsidP="007F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Г-63</w:t>
            </w:r>
          </w:p>
        </w:tc>
        <w:tc>
          <w:tcPr>
            <w:tcW w:w="3111" w:type="dxa"/>
          </w:tcPr>
          <w:p w:rsidR="007F143E" w:rsidRPr="00237CD5" w:rsidRDefault="00237CD5" w:rsidP="00013AB0">
            <w:pPr>
              <w:spacing w:after="160" w:line="259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43E">
              <w:rPr>
                <w:rFonts w:ascii="Times New Roman" w:hAnsi="Times New Roman" w:cs="Times New Roman"/>
                <w:sz w:val="24"/>
                <w:szCs w:val="24"/>
              </w:rPr>
              <w:t>Гольдштейн Н. Дж. Маленька книга «Так!» Як знайти друзів, підвищити впевненість у собі і розвинути вміння переконувати інших/ Н. Дж. Гольдштейн; пер. з англ. Д. Лученкової. – Киї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в; Форс Україна, 2019. – 176 с.</w:t>
            </w:r>
          </w:p>
        </w:tc>
      </w:tr>
      <w:tr w:rsidR="001D4182" w:rsidTr="0037649F">
        <w:trPr>
          <w:trHeight w:val="162"/>
          <w:jc w:val="center"/>
        </w:trPr>
        <w:tc>
          <w:tcPr>
            <w:tcW w:w="6891" w:type="dxa"/>
            <w:gridSpan w:val="5"/>
          </w:tcPr>
          <w:p w:rsidR="001D4182" w:rsidRDefault="001D4182" w:rsidP="00237FC7">
            <w:pPr>
              <w:ind w:left="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182">
              <w:rPr>
                <w:rFonts w:ascii="Times New Roman" w:hAnsi="Times New Roman" w:cs="Times New Roman"/>
                <w:b/>
                <w:sz w:val="24"/>
                <w:szCs w:val="24"/>
              </w:rPr>
              <w:t>Економіка. Економічні науки</w:t>
            </w:r>
          </w:p>
          <w:p w:rsidR="001F3675" w:rsidRPr="001D4182" w:rsidRDefault="001F3675" w:rsidP="00237FC7">
            <w:pPr>
              <w:ind w:left="3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49F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7F143E" w:rsidRPr="00082E4D" w:rsidRDefault="006A4397" w:rsidP="002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05426C" w:rsidRPr="0005426C" w:rsidRDefault="0005426C" w:rsidP="0005426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6C">
              <w:rPr>
                <w:rFonts w:ascii="Times New Roman" w:hAnsi="Times New Roman" w:cs="Times New Roman"/>
                <w:sz w:val="24"/>
                <w:szCs w:val="24"/>
              </w:rPr>
              <w:t>338(477.81)</w:t>
            </w:r>
          </w:p>
          <w:p w:rsidR="007F143E" w:rsidRDefault="0005426C" w:rsidP="0005426C">
            <w:r w:rsidRPr="0005426C">
              <w:rPr>
                <w:rFonts w:ascii="Times New Roman" w:hAnsi="Times New Roman" w:cs="Times New Roman"/>
                <w:sz w:val="24"/>
                <w:szCs w:val="24"/>
              </w:rPr>
              <w:t>І-58</w:t>
            </w:r>
          </w:p>
        </w:tc>
        <w:tc>
          <w:tcPr>
            <w:tcW w:w="3111" w:type="dxa"/>
          </w:tcPr>
          <w:p w:rsidR="007F143E" w:rsidRPr="0005426C" w:rsidRDefault="0005426C" w:rsidP="001F3675">
            <w:pPr>
              <w:spacing w:after="160" w:line="259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6C">
              <w:rPr>
                <w:rFonts w:ascii="Times New Roman" w:hAnsi="Times New Roman" w:cs="Times New Roman"/>
                <w:sz w:val="24"/>
                <w:szCs w:val="24"/>
              </w:rPr>
              <w:t xml:space="preserve">Інва. </w:t>
            </w:r>
            <w:r w:rsidRPr="00054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05426C">
              <w:rPr>
                <w:rFonts w:ascii="Times New Roman" w:hAnsi="Times New Roman" w:cs="Times New Roman"/>
                <w:sz w:val="24"/>
                <w:szCs w:val="24"/>
              </w:rPr>
              <w:t>: інформ. Бюлетень, Вип.34/ кер. проекту гол. ред. Р. Щербан. – Рівне: О. Зень, 2019. – 72 с.</w:t>
            </w:r>
          </w:p>
        </w:tc>
      </w:tr>
      <w:tr w:rsidR="0005426C" w:rsidTr="0037649F">
        <w:trPr>
          <w:trHeight w:val="314"/>
          <w:jc w:val="center"/>
        </w:trPr>
        <w:tc>
          <w:tcPr>
            <w:tcW w:w="6891" w:type="dxa"/>
            <w:gridSpan w:val="5"/>
          </w:tcPr>
          <w:p w:rsidR="0005426C" w:rsidRPr="0005426C" w:rsidRDefault="0005426C" w:rsidP="0005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6C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Політика</w:t>
            </w:r>
          </w:p>
        </w:tc>
      </w:tr>
      <w:tr w:rsidR="0037649F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05426C" w:rsidRPr="00082E4D" w:rsidRDefault="00082E4D" w:rsidP="002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9" w:type="dxa"/>
          </w:tcPr>
          <w:p w:rsidR="0005426C" w:rsidRPr="00082E4D" w:rsidRDefault="00082E4D" w:rsidP="0005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4D">
              <w:rPr>
                <w:rFonts w:ascii="Times New Roman" w:hAnsi="Times New Roman" w:cs="Times New Roman"/>
                <w:sz w:val="24"/>
                <w:szCs w:val="24"/>
              </w:rPr>
              <w:t>323(477)</w:t>
            </w:r>
          </w:p>
          <w:p w:rsidR="00082E4D" w:rsidRDefault="00082E4D" w:rsidP="0005426C">
            <w:r w:rsidRPr="00082E4D">
              <w:rPr>
                <w:rFonts w:ascii="Times New Roman" w:hAnsi="Times New Roman" w:cs="Times New Roman"/>
                <w:sz w:val="24"/>
                <w:szCs w:val="24"/>
              </w:rPr>
              <w:t>М-33</w:t>
            </w:r>
          </w:p>
        </w:tc>
        <w:tc>
          <w:tcPr>
            <w:tcW w:w="3111" w:type="dxa"/>
          </w:tcPr>
          <w:p w:rsidR="0005426C" w:rsidRPr="0005426C" w:rsidRDefault="00082E4D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Матвієнко Війна на брехні/ В. Матвієнко. – Київ, 2019. – 64 с.</w:t>
            </w:r>
          </w:p>
        </w:tc>
      </w:tr>
      <w:tr w:rsidR="00082E4D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082E4D" w:rsidRPr="00082E4D" w:rsidRDefault="00082E4D" w:rsidP="002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9" w:type="dxa"/>
          </w:tcPr>
          <w:p w:rsidR="00082E4D" w:rsidRPr="0005426C" w:rsidRDefault="00082E4D" w:rsidP="00082E4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6C">
              <w:rPr>
                <w:rFonts w:ascii="Times New Roman" w:hAnsi="Times New Roman" w:cs="Times New Roman"/>
                <w:sz w:val="24"/>
                <w:szCs w:val="24"/>
              </w:rPr>
              <w:t>323(477)</w:t>
            </w:r>
          </w:p>
          <w:p w:rsidR="00082E4D" w:rsidRPr="0005426C" w:rsidRDefault="00082E4D" w:rsidP="00082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6C">
              <w:rPr>
                <w:rFonts w:ascii="Times New Roman" w:hAnsi="Times New Roman" w:cs="Times New Roman"/>
                <w:sz w:val="24"/>
                <w:szCs w:val="24"/>
              </w:rPr>
              <w:t>М-33</w:t>
            </w:r>
          </w:p>
        </w:tc>
        <w:tc>
          <w:tcPr>
            <w:tcW w:w="3111" w:type="dxa"/>
          </w:tcPr>
          <w:p w:rsidR="00082E4D" w:rsidRDefault="00082E4D" w:rsidP="00E2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6C">
              <w:rPr>
                <w:rFonts w:ascii="Times New Roman" w:hAnsi="Times New Roman" w:cs="Times New Roman"/>
                <w:sz w:val="24"/>
                <w:szCs w:val="24"/>
              </w:rPr>
              <w:t>В. Матвієнко Україна в небезпеці/ В. Матвієнко; худож. оформ. Д. Горлач. – Київ, 2019. – 27 с.</w:t>
            </w:r>
          </w:p>
          <w:p w:rsidR="00082E4D" w:rsidRPr="0005426C" w:rsidRDefault="00082E4D" w:rsidP="00E2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9F" w:rsidTr="0037649F">
        <w:trPr>
          <w:gridAfter w:val="1"/>
          <w:wAfter w:w="7" w:type="dxa"/>
          <w:trHeight w:val="1172"/>
          <w:jc w:val="center"/>
        </w:trPr>
        <w:tc>
          <w:tcPr>
            <w:tcW w:w="1574" w:type="dxa"/>
            <w:gridSpan w:val="2"/>
          </w:tcPr>
          <w:p w:rsidR="0005426C" w:rsidRPr="00082E4D" w:rsidRDefault="006A4397" w:rsidP="002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05426C" w:rsidRPr="0005426C" w:rsidRDefault="0005426C" w:rsidP="0005426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6C">
              <w:rPr>
                <w:rFonts w:ascii="Times New Roman" w:hAnsi="Times New Roman" w:cs="Times New Roman"/>
                <w:sz w:val="24"/>
                <w:szCs w:val="24"/>
              </w:rPr>
              <w:t>323(477)</w:t>
            </w:r>
          </w:p>
          <w:p w:rsidR="0005426C" w:rsidRDefault="0005426C" w:rsidP="0005426C">
            <w:r w:rsidRPr="0005426C">
              <w:rPr>
                <w:rFonts w:ascii="Times New Roman" w:hAnsi="Times New Roman" w:cs="Times New Roman"/>
                <w:sz w:val="24"/>
                <w:szCs w:val="24"/>
              </w:rPr>
              <w:t>Щ-92</w:t>
            </w:r>
          </w:p>
        </w:tc>
        <w:tc>
          <w:tcPr>
            <w:tcW w:w="3111" w:type="dxa"/>
          </w:tcPr>
          <w:p w:rsidR="0005426C" w:rsidRPr="0005426C" w:rsidRDefault="0005426C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6C">
              <w:rPr>
                <w:rFonts w:ascii="Times New Roman" w:hAnsi="Times New Roman" w:cs="Times New Roman"/>
                <w:sz w:val="24"/>
                <w:szCs w:val="24"/>
              </w:rPr>
              <w:t xml:space="preserve">Щоткіна К. Любомир Гузар. Хочу бути людиною/ К. Щоткіна. – Харків: Віват, 2017. – 272 с.: іл. </w:t>
            </w:r>
          </w:p>
        </w:tc>
      </w:tr>
      <w:tr w:rsidR="0005426C" w:rsidTr="0037649F">
        <w:trPr>
          <w:trHeight w:val="314"/>
          <w:jc w:val="center"/>
        </w:trPr>
        <w:tc>
          <w:tcPr>
            <w:tcW w:w="6891" w:type="dxa"/>
            <w:gridSpan w:val="5"/>
          </w:tcPr>
          <w:p w:rsidR="001D4182" w:rsidRDefault="001D4182" w:rsidP="00A74F9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675" w:rsidRDefault="001F3675" w:rsidP="0005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49F" w:rsidRDefault="0037649F" w:rsidP="0005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26C" w:rsidRPr="0005426C" w:rsidRDefault="0005426C" w:rsidP="0005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6C">
              <w:rPr>
                <w:rFonts w:ascii="Times New Roman" w:hAnsi="Times New Roman" w:cs="Times New Roman"/>
                <w:b/>
                <w:sz w:val="24"/>
                <w:szCs w:val="24"/>
              </w:rPr>
              <w:t>Історія</w:t>
            </w:r>
          </w:p>
        </w:tc>
      </w:tr>
      <w:tr w:rsidR="0005426C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05426C" w:rsidRPr="00082E4D" w:rsidRDefault="006A4397" w:rsidP="0005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9" w:type="dxa"/>
          </w:tcPr>
          <w:p w:rsidR="0005426C" w:rsidRPr="0005426C" w:rsidRDefault="0005426C" w:rsidP="0005426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6C">
              <w:rPr>
                <w:rFonts w:ascii="Times New Roman" w:hAnsi="Times New Roman" w:cs="Times New Roman"/>
                <w:sz w:val="24"/>
                <w:szCs w:val="24"/>
              </w:rPr>
              <w:t>94(477)"2013/2014"</w:t>
            </w:r>
          </w:p>
          <w:p w:rsidR="0005426C" w:rsidRDefault="0005426C" w:rsidP="0005426C">
            <w:r w:rsidRPr="0005426C">
              <w:rPr>
                <w:rFonts w:ascii="Times New Roman" w:hAnsi="Times New Roman" w:cs="Times New Roman"/>
                <w:sz w:val="24"/>
                <w:szCs w:val="24"/>
              </w:rPr>
              <w:t>К-20</w:t>
            </w:r>
          </w:p>
        </w:tc>
        <w:tc>
          <w:tcPr>
            <w:tcW w:w="3111" w:type="dxa"/>
          </w:tcPr>
          <w:p w:rsidR="0005426C" w:rsidRPr="0005426C" w:rsidRDefault="0005426C" w:rsidP="00E21935">
            <w:pPr>
              <w:spacing w:line="259" w:lineRule="auto"/>
              <w:ind w:left="55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6C">
              <w:rPr>
                <w:rFonts w:ascii="Times New Roman" w:hAnsi="Times New Roman" w:cs="Times New Roman"/>
                <w:sz w:val="24"/>
                <w:szCs w:val="24"/>
              </w:rPr>
              <w:t>Капранов В. Майдан. Таємні файли/ В. Капранов, брати Капранови. – Київ: Нора – Друк, 2017. – 320 с.</w:t>
            </w:r>
          </w:p>
          <w:p w:rsidR="0005426C" w:rsidRDefault="0005426C" w:rsidP="00E21935">
            <w:pPr>
              <w:ind w:left="55" w:firstLine="4"/>
              <w:jc w:val="both"/>
            </w:pPr>
          </w:p>
        </w:tc>
      </w:tr>
      <w:tr w:rsidR="0005426C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05426C" w:rsidRPr="00082E4D" w:rsidRDefault="006A4397" w:rsidP="007F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9" w:type="dxa"/>
          </w:tcPr>
          <w:p w:rsidR="00C82D24" w:rsidRPr="00C82D24" w:rsidRDefault="00C82D24" w:rsidP="00C82D2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94(477.82)</w:t>
            </w:r>
          </w:p>
          <w:p w:rsidR="0005426C" w:rsidRDefault="00C82D24" w:rsidP="00C82D24"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П-99</w:t>
            </w:r>
          </w:p>
        </w:tc>
        <w:tc>
          <w:tcPr>
            <w:tcW w:w="3111" w:type="dxa"/>
          </w:tcPr>
          <w:p w:rsidR="0005426C" w:rsidRPr="00C82D24" w:rsidRDefault="00C82D24" w:rsidP="00E21935">
            <w:pPr>
              <w:spacing w:after="160" w:line="259" w:lineRule="auto"/>
              <w:ind w:left="55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24">
              <w:rPr>
                <w:rFonts w:ascii="Times New Roman" w:hAnsi="Times New Roman" w:cs="Times New Roman"/>
                <w:sz w:val="24"/>
                <w:szCs w:val="24"/>
              </w:rPr>
              <w:t xml:space="preserve">Пясецький В. К. Палеоліт Волинської височини і Малого Полісся: монографія\ В. К. Пясецький; тех. ред. Ю.Кухарчук. – Рівне: В. К. Пясецький, 2009. – 238 с. </w:t>
            </w:r>
          </w:p>
        </w:tc>
      </w:tr>
      <w:tr w:rsidR="00C82D2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C82D24" w:rsidRPr="00082E4D" w:rsidRDefault="006A4397" w:rsidP="006A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9" w:type="dxa"/>
          </w:tcPr>
          <w:p w:rsidR="00C82D24" w:rsidRPr="00C82D24" w:rsidRDefault="00C82D24" w:rsidP="00C82D2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94(477.82)</w:t>
            </w:r>
          </w:p>
          <w:p w:rsidR="00C82D24" w:rsidRDefault="00C82D24" w:rsidP="00C82D24"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Ф-33</w:t>
            </w:r>
          </w:p>
        </w:tc>
        <w:tc>
          <w:tcPr>
            <w:tcW w:w="3111" w:type="dxa"/>
          </w:tcPr>
          <w:p w:rsidR="00C82D24" w:rsidRPr="00C82D24" w:rsidRDefault="00C82D24" w:rsidP="00E21935">
            <w:pPr>
              <w:spacing w:after="160" w:line="259" w:lineRule="auto"/>
              <w:ind w:left="55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Федоришин М. В. Історія монастиря у Пересопниці/ М. В. Федоришин. – Дрогобич: Коло, 2016. – 32 с.: іл.</w:t>
            </w:r>
          </w:p>
        </w:tc>
      </w:tr>
      <w:tr w:rsidR="0005426C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05426C" w:rsidRPr="00082E4D" w:rsidRDefault="006A4397" w:rsidP="006A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9" w:type="dxa"/>
          </w:tcPr>
          <w:p w:rsidR="00C82D24" w:rsidRPr="00C82D24" w:rsidRDefault="00C82D24" w:rsidP="00C82D2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94(477.82)</w:t>
            </w:r>
          </w:p>
          <w:p w:rsidR="0005426C" w:rsidRDefault="00C82D24" w:rsidP="00C82D24"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Ф-33</w:t>
            </w:r>
          </w:p>
        </w:tc>
        <w:tc>
          <w:tcPr>
            <w:tcW w:w="3111" w:type="dxa"/>
          </w:tcPr>
          <w:p w:rsidR="0005426C" w:rsidRPr="00C82D24" w:rsidRDefault="00C82D24" w:rsidP="00E21935">
            <w:pPr>
              <w:spacing w:after="160" w:line="259" w:lineRule="auto"/>
              <w:ind w:left="55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Федоришин М. В. Пересопниця літопина ХІІ – XIV ст. / М. В. Федоришин. – Дрогобич: Коло, 2013. – 24 с.: іл.</w:t>
            </w:r>
          </w:p>
        </w:tc>
      </w:tr>
      <w:tr w:rsidR="00C82D24" w:rsidTr="0037649F">
        <w:trPr>
          <w:trHeight w:val="314"/>
          <w:jc w:val="center"/>
        </w:trPr>
        <w:tc>
          <w:tcPr>
            <w:tcW w:w="6891" w:type="dxa"/>
            <w:gridSpan w:val="5"/>
          </w:tcPr>
          <w:p w:rsidR="00C82D24" w:rsidRPr="00C82D24" w:rsidRDefault="00C82D24" w:rsidP="00C82D2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24">
              <w:rPr>
                <w:rFonts w:ascii="Times New Roman" w:hAnsi="Times New Roman" w:cs="Times New Roman"/>
                <w:b/>
                <w:sz w:val="24"/>
                <w:szCs w:val="24"/>
              </w:rPr>
              <w:t>Художня література</w:t>
            </w:r>
          </w:p>
        </w:tc>
      </w:tr>
      <w:tr w:rsidR="0005426C" w:rsidTr="0037649F">
        <w:trPr>
          <w:gridAfter w:val="1"/>
          <w:wAfter w:w="7" w:type="dxa"/>
          <w:trHeight w:val="558"/>
          <w:jc w:val="center"/>
        </w:trPr>
        <w:tc>
          <w:tcPr>
            <w:tcW w:w="1574" w:type="dxa"/>
            <w:gridSpan w:val="2"/>
          </w:tcPr>
          <w:p w:rsidR="0005426C" w:rsidRPr="00237CD5" w:rsidRDefault="006A4397" w:rsidP="002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9" w:type="dxa"/>
          </w:tcPr>
          <w:p w:rsidR="00C82D24" w:rsidRPr="00C82D24" w:rsidRDefault="00C82D24" w:rsidP="00C82D2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05426C" w:rsidRDefault="00C82D24" w:rsidP="00C82D24"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А-28</w:t>
            </w:r>
          </w:p>
        </w:tc>
        <w:tc>
          <w:tcPr>
            <w:tcW w:w="3111" w:type="dxa"/>
          </w:tcPr>
          <w:p w:rsidR="0005426C" w:rsidRPr="00C82D24" w:rsidRDefault="00A74F94" w:rsidP="00A74F9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Адамс Д. Ресторан «Кінець Світу»: роман/ Д. Адамс; пер. з англ. О. Антомонова. – Тернопіль: Навч. книга – Богдан, 2016. – 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1F3675" w:rsidTr="0037649F">
        <w:trPr>
          <w:gridAfter w:val="1"/>
          <w:wAfter w:w="7" w:type="dxa"/>
          <w:trHeight w:val="558"/>
          <w:jc w:val="center"/>
        </w:trPr>
        <w:tc>
          <w:tcPr>
            <w:tcW w:w="1574" w:type="dxa"/>
            <w:gridSpan w:val="2"/>
          </w:tcPr>
          <w:p w:rsidR="001F3675" w:rsidRDefault="001F3675" w:rsidP="002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75" w:rsidRPr="00237CD5" w:rsidRDefault="001F3675" w:rsidP="002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F3675" w:rsidRDefault="001F3675" w:rsidP="00C8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F" w:rsidRDefault="0037649F" w:rsidP="00C8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F" w:rsidRPr="00C82D24" w:rsidRDefault="0037649F" w:rsidP="00C8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1F3675" w:rsidRPr="00C82D24" w:rsidRDefault="001F3675" w:rsidP="00A7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75" w:rsidTr="0037649F">
        <w:trPr>
          <w:gridAfter w:val="1"/>
          <w:wAfter w:w="7" w:type="dxa"/>
          <w:trHeight w:val="558"/>
          <w:jc w:val="center"/>
        </w:trPr>
        <w:tc>
          <w:tcPr>
            <w:tcW w:w="1574" w:type="dxa"/>
            <w:gridSpan w:val="2"/>
          </w:tcPr>
          <w:p w:rsidR="001F3675" w:rsidRDefault="001F3675" w:rsidP="002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F3675" w:rsidRPr="00C82D24" w:rsidRDefault="001F3675" w:rsidP="00C8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1F3675" w:rsidRPr="00C82D24" w:rsidRDefault="001F3675" w:rsidP="00A74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2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C82D24" w:rsidRPr="00237CD5" w:rsidRDefault="001F3675" w:rsidP="001F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A4397" w:rsidRPr="00237C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9" w:type="dxa"/>
          </w:tcPr>
          <w:p w:rsidR="00C82D24" w:rsidRPr="00C82D24" w:rsidRDefault="00C82D24" w:rsidP="00C82D2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821.161.1</w:t>
            </w:r>
          </w:p>
          <w:p w:rsidR="00C82D24" w:rsidRDefault="00C82D24" w:rsidP="00C82D24"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А-44</w:t>
            </w:r>
          </w:p>
        </w:tc>
        <w:tc>
          <w:tcPr>
            <w:tcW w:w="3111" w:type="dxa"/>
          </w:tcPr>
          <w:p w:rsidR="00C82D24" w:rsidRPr="00C82D24" w:rsidRDefault="00C82D24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D24">
              <w:rPr>
                <w:rFonts w:ascii="Times New Roman" w:hAnsi="Times New Roman" w:cs="Times New Roman"/>
                <w:sz w:val="24"/>
                <w:szCs w:val="24"/>
              </w:rPr>
              <w:t xml:space="preserve">Акунин Б, Не прощаюсь. Приключения </w:t>
            </w:r>
            <w:r w:rsidRPr="00C82D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Эраста Фандорина в ХХ веке,. Ч. 2/ Б. Акунин; худож. И. Сакуров. – Моск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ва: Захаров, 2004. – 416 с.: ил.</w:t>
            </w:r>
          </w:p>
        </w:tc>
      </w:tr>
      <w:tr w:rsidR="00C82D2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C82D24" w:rsidRPr="00237CD5" w:rsidRDefault="006A4397" w:rsidP="002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9" w:type="dxa"/>
          </w:tcPr>
          <w:p w:rsidR="00C82D24" w:rsidRPr="00C82D24" w:rsidRDefault="00C82D24" w:rsidP="00C82D2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C82D24" w:rsidRDefault="00C82D24" w:rsidP="00C82D24"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Б-18</w:t>
            </w:r>
          </w:p>
        </w:tc>
        <w:tc>
          <w:tcPr>
            <w:tcW w:w="3111" w:type="dxa"/>
          </w:tcPr>
          <w:p w:rsidR="00C82D24" w:rsidRPr="00C82D24" w:rsidRDefault="00C82D24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Байдак І. Чоловік з моїм іменем: повість/ І. Байдак. – Харків: Віват, 2019. – 144 с.</w:t>
            </w:r>
          </w:p>
        </w:tc>
      </w:tr>
      <w:tr w:rsidR="00C82D2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C82D24" w:rsidRPr="00237CD5" w:rsidRDefault="006A4397" w:rsidP="002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81C5A" w:rsidRPr="00237CD5" w:rsidRDefault="00081C5A" w:rsidP="002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97" w:rsidRPr="00237CD5" w:rsidRDefault="006A4397" w:rsidP="002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C82D24" w:rsidRPr="00C82D24" w:rsidRDefault="00C82D24" w:rsidP="00C82D2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C82D24" w:rsidRDefault="00C82D24" w:rsidP="00C82D24"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Б-24</w:t>
            </w:r>
          </w:p>
        </w:tc>
        <w:tc>
          <w:tcPr>
            <w:tcW w:w="3111" w:type="dxa"/>
          </w:tcPr>
          <w:p w:rsidR="00C82D24" w:rsidRPr="00C82D24" w:rsidRDefault="00C82D24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Бартон Ф. Вдова: трилер/ Ф. Бартон. – Харків: Віват, 2018. - 368 с.</w:t>
            </w:r>
          </w:p>
        </w:tc>
      </w:tr>
      <w:tr w:rsidR="00C82D24" w:rsidTr="0037649F">
        <w:trPr>
          <w:gridAfter w:val="1"/>
          <w:wAfter w:w="7" w:type="dxa"/>
          <w:trHeight w:val="1552"/>
          <w:jc w:val="center"/>
        </w:trPr>
        <w:tc>
          <w:tcPr>
            <w:tcW w:w="1574" w:type="dxa"/>
            <w:gridSpan w:val="2"/>
          </w:tcPr>
          <w:p w:rsidR="00C82D24" w:rsidRPr="00237CD5" w:rsidRDefault="006A4397" w:rsidP="002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9" w:type="dxa"/>
          </w:tcPr>
          <w:p w:rsidR="00C82D24" w:rsidRPr="000C1D5E" w:rsidRDefault="00C82D24" w:rsidP="00C8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C82D24" w:rsidRPr="000C1D5E" w:rsidRDefault="00C82D24" w:rsidP="00C82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Б-87</w:t>
            </w:r>
          </w:p>
        </w:tc>
        <w:tc>
          <w:tcPr>
            <w:tcW w:w="311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5"/>
            </w:tblGrid>
            <w:tr w:rsidR="00C82D24" w:rsidRPr="000C1D5E" w:rsidTr="009241C0">
              <w:tc>
                <w:tcPr>
                  <w:tcW w:w="6940" w:type="dxa"/>
                </w:tcPr>
                <w:p w:rsidR="00C82D24" w:rsidRDefault="00C82D24" w:rsidP="00E21935">
                  <w:pPr>
                    <w:ind w:left="-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1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Браун Д. Янголи і демони: трилер/ Д. Браун; пер. з англ. А. Кам’янець. – Харків: Клуб Сімейного Дозвілля, 2008. – 544 с.</w:t>
                  </w:r>
                </w:p>
                <w:p w:rsidR="00C82D24" w:rsidRPr="000C1D5E" w:rsidRDefault="00C82D24" w:rsidP="00E21935">
                  <w:pPr>
                    <w:ind w:left="-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2D24" w:rsidRDefault="00C82D24" w:rsidP="00E21935">
            <w:pPr>
              <w:ind w:left="-86" w:firstLine="284"/>
              <w:jc w:val="both"/>
            </w:pPr>
          </w:p>
        </w:tc>
      </w:tr>
      <w:tr w:rsidR="00C82D2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C82D24" w:rsidRPr="00237CD5" w:rsidRDefault="006A4397" w:rsidP="00237CD5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9" w:type="dxa"/>
          </w:tcPr>
          <w:p w:rsidR="00C82D24" w:rsidRDefault="00C82D24" w:rsidP="00C82D2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C82D24" w:rsidRPr="00C82D24" w:rsidRDefault="00C82D24" w:rsidP="00C82D2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В-19</w:t>
            </w:r>
          </w:p>
        </w:tc>
        <w:tc>
          <w:tcPr>
            <w:tcW w:w="3111" w:type="dxa"/>
          </w:tcPr>
          <w:p w:rsidR="00C82D24" w:rsidRPr="00C82D24" w:rsidRDefault="00C82D24" w:rsidP="001F3675">
            <w:pPr>
              <w:spacing w:after="160" w:line="259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24">
              <w:rPr>
                <w:rFonts w:ascii="Times New Roman" w:hAnsi="Times New Roman" w:cs="Times New Roman"/>
                <w:sz w:val="24"/>
                <w:szCs w:val="24"/>
              </w:rPr>
              <w:t>Василів-Базюк Л. Й. Новими стежками: іст. повість/ Л. Й. Василів-Базюк. – Чернівці: Букрек, 2018. – 432 с.</w:t>
            </w:r>
          </w:p>
        </w:tc>
      </w:tr>
      <w:tr w:rsidR="00C82D24" w:rsidTr="0037649F">
        <w:trPr>
          <w:gridAfter w:val="1"/>
          <w:wAfter w:w="7" w:type="dxa"/>
          <w:trHeight w:val="70"/>
          <w:jc w:val="center"/>
        </w:trPr>
        <w:tc>
          <w:tcPr>
            <w:tcW w:w="1574" w:type="dxa"/>
            <w:gridSpan w:val="2"/>
          </w:tcPr>
          <w:p w:rsidR="00081C5A" w:rsidRPr="00237CD5" w:rsidRDefault="00237CD5" w:rsidP="00237CD5">
            <w:pPr>
              <w:ind w:left="30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82D24" w:rsidRPr="00237CD5" w:rsidRDefault="00C82D24" w:rsidP="002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B35AB" w:rsidRPr="009B35AB" w:rsidRDefault="009B35AB" w:rsidP="009B35A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AB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C82D24" w:rsidRDefault="009B35AB" w:rsidP="009B35AB">
            <w:r w:rsidRPr="009B35AB">
              <w:rPr>
                <w:rFonts w:ascii="Times New Roman" w:hAnsi="Times New Roman" w:cs="Times New Roman"/>
                <w:sz w:val="24"/>
                <w:szCs w:val="24"/>
              </w:rPr>
              <w:t>В-48</w:t>
            </w:r>
          </w:p>
        </w:tc>
        <w:tc>
          <w:tcPr>
            <w:tcW w:w="3111" w:type="dxa"/>
          </w:tcPr>
          <w:p w:rsidR="00C82D24" w:rsidRPr="009B35AB" w:rsidRDefault="009B35AB" w:rsidP="001F3675">
            <w:pPr>
              <w:spacing w:after="160" w:line="259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AB">
              <w:rPr>
                <w:rFonts w:ascii="Times New Roman" w:hAnsi="Times New Roman" w:cs="Times New Roman"/>
                <w:sz w:val="24"/>
                <w:szCs w:val="24"/>
              </w:rPr>
              <w:t>Винничук Ю. П. Танго смерті: роман/ Ю. П. Винничук; худож. – оформ. О.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ванова. –Харків: Фоліо, 2015. </w:t>
            </w:r>
            <w:r w:rsidRPr="009B35AB">
              <w:rPr>
                <w:rFonts w:ascii="Times New Roman" w:hAnsi="Times New Roman" w:cs="Times New Roman"/>
                <w:sz w:val="24"/>
                <w:szCs w:val="24"/>
              </w:rPr>
              <w:t xml:space="preserve"> 379 с.</w:t>
            </w:r>
          </w:p>
        </w:tc>
      </w:tr>
      <w:tr w:rsidR="001F3675" w:rsidTr="0037649F">
        <w:trPr>
          <w:gridAfter w:val="1"/>
          <w:wAfter w:w="7" w:type="dxa"/>
          <w:trHeight w:val="70"/>
          <w:jc w:val="center"/>
        </w:trPr>
        <w:tc>
          <w:tcPr>
            <w:tcW w:w="1574" w:type="dxa"/>
            <w:gridSpan w:val="2"/>
          </w:tcPr>
          <w:p w:rsidR="001F3675" w:rsidRDefault="001F3675" w:rsidP="00237CD5">
            <w:pPr>
              <w:ind w:left="30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75" w:rsidRDefault="001F3675" w:rsidP="00237CD5">
            <w:pPr>
              <w:ind w:left="30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75" w:rsidRDefault="001F3675" w:rsidP="00237CD5">
            <w:pPr>
              <w:ind w:left="30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75" w:rsidRDefault="001F3675" w:rsidP="00237CD5">
            <w:pPr>
              <w:ind w:left="30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75" w:rsidRDefault="001F3675" w:rsidP="00237CD5">
            <w:pPr>
              <w:ind w:left="30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75" w:rsidRPr="00237CD5" w:rsidRDefault="001F3675" w:rsidP="00237CD5">
            <w:pPr>
              <w:ind w:left="30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F3675" w:rsidRPr="009B35AB" w:rsidRDefault="001F3675" w:rsidP="009B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1F3675" w:rsidRPr="009B35AB" w:rsidRDefault="001F3675" w:rsidP="001F3675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24" w:rsidTr="0037649F">
        <w:trPr>
          <w:gridAfter w:val="1"/>
          <w:wAfter w:w="7" w:type="dxa"/>
          <w:trHeight w:val="1064"/>
          <w:jc w:val="center"/>
        </w:trPr>
        <w:tc>
          <w:tcPr>
            <w:tcW w:w="1574" w:type="dxa"/>
            <w:gridSpan w:val="2"/>
          </w:tcPr>
          <w:p w:rsidR="00C82D24" w:rsidRPr="00237CD5" w:rsidRDefault="00081C5A" w:rsidP="00237FC7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99" w:type="dxa"/>
          </w:tcPr>
          <w:p w:rsidR="009B35AB" w:rsidRPr="009B35AB" w:rsidRDefault="009B35AB" w:rsidP="009B35A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AB">
              <w:rPr>
                <w:rFonts w:ascii="Times New Roman" w:hAnsi="Times New Roman" w:cs="Times New Roman"/>
                <w:sz w:val="24"/>
                <w:szCs w:val="24"/>
              </w:rPr>
              <w:t>821.161.1</w:t>
            </w:r>
          </w:p>
          <w:p w:rsidR="00C82D24" w:rsidRDefault="009B35AB" w:rsidP="009B35AB">
            <w:r w:rsidRPr="009B35AB">
              <w:rPr>
                <w:rFonts w:ascii="Times New Roman" w:hAnsi="Times New Roman" w:cs="Times New Roman"/>
                <w:sz w:val="24"/>
                <w:szCs w:val="24"/>
              </w:rPr>
              <w:t>В-46</w:t>
            </w:r>
          </w:p>
        </w:tc>
        <w:tc>
          <w:tcPr>
            <w:tcW w:w="3111" w:type="dxa"/>
          </w:tcPr>
          <w:p w:rsidR="00C82D24" w:rsidRPr="009B35AB" w:rsidRDefault="009B35AB" w:rsidP="001F3675">
            <w:pPr>
              <w:spacing w:after="160" w:line="259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AB">
              <w:rPr>
                <w:rFonts w:ascii="Times New Roman" w:hAnsi="Times New Roman" w:cs="Times New Roman"/>
                <w:sz w:val="24"/>
                <w:szCs w:val="24"/>
              </w:rPr>
              <w:t>Вильмонт Е. Н. Свои погремушки: роман/ Е. Н. Вильмонт. – Москва: АСТ, 2019. – 32 с.</w:t>
            </w:r>
          </w:p>
        </w:tc>
      </w:tr>
      <w:tr w:rsidR="009B35AB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9B35AB" w:rsidRPr="00237CD5" w:rsidRDefault="00081C5A" w:rsidP="00237FC7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9" w:type="dxa"/>
          </w:tcPr>
          <w:p w:rsidR="009B35AB" w:rsidRPr="009B35AB" w:rsidRDefault="009B35AB" w:rsidP="009B35A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AB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B35AB" w:rsidRPr="009B35AB" w:rsidRDefault="009B35AB" w:rsidP="009B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AB">
              <w:rPr>
                <w:rFonts w:ascii="Times New Roman" w:hAnsi="Times New Roman" w:cs="Times New Roman"/>
                <w:sz w:val="24"/>
                <w:szCs w:val="24"/>
              </w:rPr>
              <w:t>В-55</w:t>
            </w:r>
          </w:p>
        </w:tc>
        <w:tc>
          <w:tcPr>
            <w:tcW w:w="3111" w:type="dxa"/>
          </w:tcPr>
          <w:p w:rsidR="009B35AB" w:rsidRPr="009B35AB" w:rsidRDefault="009B35AB" w:rsidP="001F367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AB">
              <w:rPr>
                <w:rFonts w:ascii="Times New Roman" w:hAnsi="Times New Roman" w:cs="Times New Roman"/>
                <w:sz w:val="24"/>
                <w:szCs w:val="24"/>
              </w:rPr>
              <w:t>Вишня О. Мисливські усмішки/ О. Вишня. – Київ: Знання, 2017. – 255 с.</w:t>
            </w:r>
          </w:p>
        </w:tc>
      </w:tr>
      <w:tr w:rsidR="009B35AB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9B35AB" w:rsidRPr="00237CD5" w:rsidRDefault="00081C5A" w:rsidP="00237FC7">
            <w:pPr>
              <w:ind w:left="709" w:hanging="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9" w:type="dxa"/>
          </w:tcPr>
          <w:p w:rsidR="009B35AB" w:rsidRPr="009B35AB" w:rsidRDefault="009B35AB" w:rsidP="009B35A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AB"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9B35AB" w:rsidRPr="009B35AB" w:rsidRDefault="009B35AB" w:rsidP="009B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AB">
              <w:rPr>
                <w:rFonts w:ascii="Times New Roman" w:hAnsi="Times New Roman" w:cs="Times New Roman"/>
                <w:sz w:val="24"/>
                <w:szCs w:val="24"/>
              </w:rPr>
              <w:t>В-79</w:t>
            </w:r>
          </w:p>
        </w:tc>
        <w:tc>
          <w:tcPr>
            <w:tcW w:w="3111" w:type="dxa"/>
          </w:tcPr>
          <w:p w:rsidR="009B35AB" w:rsidRPr="009B35AB" w:rsidRDefault="009B35AB" w:rsidP="001F367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AB">
              <w:rPr>
                <w:rFonts w:ascii="Times New Roman" w:hAnsi="Times New Roman" w:cs="Times New Roman"/>
                <w:sz w:val="24"/>
                <w:szCs w:val="24"/>
              </w:rPr>
              <w:t>Вотерс С. Оксамитові пальчики: роман/ С. Вотерс; пер. з англ. Д. Березіної. – Харків: Віват, 2019. – 688 с.</w:t>
            </w:r>
          </w:p>
        </w:tc>
      </w:tr>
      <w:tr w:rsidR="000C04D1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0C04D1" w:rsidRPr="00237CD5" w:rsidRDefault="00081C5A" w:rsidP="00237FC7">
            <w:pPr>
              <w:ind w:left="709" w:hanging="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9" w:type="dxa"/>
          </w:tcPr>
          <w:p w:rsidR="000C04D1" w:rsidRPr="000C1D5E" w:rsidRDefault="000C04D1" w:rsidP="000C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0C04D1" w:rsidRPr="000C1D5E" w:rsidRDefault="000C04D1" w:rsidP="000C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Г-20</w:t>
            </w:r>
          </w:p>
        </w:tc>
        <w:tc>
          <w:tcPr>
            <w:tcW w:w="3111" w:type="dxa"/>
          </w:tcPr>
          <w:p w:rsidR="000C04D1" w:rsidRPr="009B35AB" w:rsidRDefault="000C04D1" w:rsidP="001F367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Гаркнесс Д. Сповідь Відьом. Тінь ночі: роман\ Д. Гаркнесс; пер. з англ. В. Горбатька; передм. Г. Пагутяк. – Харків: Клуб Сімейного Дозвілля, 2013. – 720 с.</w:t>
            </w:r>
          </w:p>
        </w:tc>
      </w:tr>
      <w:tr w:rsidR="000C04D1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0C04D1" w:rsidRPr="00237CD5" w:rsidRDefault="00081C5A" w:rsidP="00237FC7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9" w:type="dxa"/>
          </w:tcPr>
          <w:p w:rsidR="000C04D1" w:rsidRPr="000C04D1" w:rsidRDefault="000C04D1" w:rsidP="000C04D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0C04D1" w:rsidRDefault="000C04D1" w:rsidP="000C04D1"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Г-20</w:t>
            </w:r>
          </w:p>
        </w:tc>
        <w:tc>
          <w:tcPr>
            <w:tcW w:w="3111" w:type="dxa"/>
          </w:tcPr>
          <w:p w:rsidR="000C04D1" w:rsidRPr="000C04D1" w:rsidRDefault="000C04D1" w:rsidP="001F367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Гарріс Дж. Шоколад; роман\ Дж. Гарріс; пер. з англ. В. Полякова. – Харків: Харків: Клуб Сімейного Дозвілля, 2019. – 320 с.</w:t>
            </w:r>
          </w:p>
        </w:tc>
      </w:tr>
      <w:tr w:rsidR="000C04D1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0C04D1" w:rsidRPr="00237CD5" w:rsidRDefault="00081C5A" w:rsidP="00237FC7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9" w:type="dxa"/>
          </w:tcPr>
          <w:p w:rsidR="000C04D1" w:rsidRPr="000C04D1" w:rsidRDefault="000C04D1" w:rsidP="000C04D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0C04D1" w:rsidRDefault="000C04D1" w:rsidP="000C04D1"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Г-34</w:t>
            </w:r>
          </w:p>
        </w:tc>
        <w:tc>
          <w:tcPr>
            <w:tcW w:w="3111" w:type="dxa"/>
          </w:tcPr>
          <w:p w:rsidR="000C04D1" w:rsidRPr="000C04D1" w:rsidRDefault="000C04D1" w:rsidP="001F367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Гендрікс Г. Дружина між нами: роман/ Г. Гендрікс; пер. з англ. Петрунько. – Харків: Віват, 2019. – 384 с.</w:t>
            </w:r>
          </w:p>
        </w:tc>
      </w:tr>
      <w:tr w:rsidR="00237FC7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237FC7" w:rsidRPr="00237CD5" w:rsidRDefault="00237FC7" w:rsidP="00237FC7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37FC7" w:rsidRPr="000C04D1" w:rsidRDefault="00237FC7" w:rsidP="000C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237FC7" w:rsidRPr="000C04D1" w:rsidRDefault="00237FC7" w:rsidP="000C04D1">
            <w:pPr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75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1F3675" w:rsidRDefault="001F3675" w:rsidP="00237FC7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75" w:rsidRDefault="001F3675" w:rsidP="00237FC7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675" w:rsidRPr="00237CD5" w:rsidRDefault="001F3675" w:rsidP="00237FC7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F3675" w:rsidRPr="000C04D1" w:rsidRDefault="001F3675" w:rsidP="000C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1F3675" w:rsidRPr="000C04D1" w:rsidRDefault="001F3675" w:rsidP="000C04D1">
            <w:pPr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B0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013AB0" w:rsidRDefault="00013AB0" w:rsidP="00237FC7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013AB0" w:rsidRPr="000C04D1" w:rsidRDefault="00013AB0" w:rsidP="000C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013AB0" w:rsidRPr="000C04D1" w:rsidRDefault="00013AB0" w:rsidP="000C04D1">
            <w:pPr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D1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0C04D1" w:rsidRPr="00237CD5" w:rsidRDefault="00081C5A" w:rsidP="00237FC7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9" w:type="dxa"/>
          </w:tcPr>
          <w:p w:rsidR="000C04D1" w:rsidRPr="000C04D1" w:rsidRDefault="000C04D1" w:rsidP="000C04D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821.112.2</w:t>
            </w:r>
          </w:p>
          <w:p w:rsidR="000C04D1" w:rsidRDefault="000C04D1" w:rsidP="000C04D1"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Г-51</w:t>
            </w:r>
          </w:p>
        </w:tc>
        <w:tc>
          <w:tcPr>
            <w:tcW w:w="3111" w:type="dxa"/>
          </w:tcPr>
          <w:p w:rsidR="000C04D1" w:rsidRPr="000C04D1" w:rsidRDefault="000C04D1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Гір К. Рубінова книга: роман/ К. Гір; пер. з нім. І. Андрущенка. – Харків: Школа, 2018. – 304 с.</w:t>
            </w:r>
          </w:p>
        </w:tc>
      </w:tr>
      <w:tr w:rsidR="000C04D1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0C04D1" w:rsidRPr="00237CD5" w:rsidRDefault="00081C5A" w:rsidP="00237FC7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9" w:type="dxa"/>
          </w:tcPr>
          <w:p w:rsidR="000C04D1" w:rsidRPr="000C04D1" w:rsidRDefault="000C04D1" w:rsidP="000C04D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821.112.2</w:t>
            </w:r>
          </w:p>
          <w:p w:rsidR="000C04D1" w:rsidRDefault="000C04D1" w:rsidP="000C04D1"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Г-51</w:t>
            </w:r>
          </w:p>
        </w:tc>
        <w:tc>
          <w:tcPr>
            <w:tcW w:w="3111" w:type="dxa"/>
          </w:tcPr>
          <w:p w:rsidR="000C04D1" w:rsidRPr="000C04D1" w:rsidRDefault="000C04D1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Гір К. Сапфірова книга: роман/ К. Гір; пер. з нім. І. Андрущенка. – Харків: Школа, 2018. – 320 с.</w:t>
            </w:r>
          </w:p>
        </w:tc>
      </w:tr>
      <w:tr w:rsidR="000C04D1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0C04D1" w:rsidRPr="00237CD5" w:rsidRDefault="00081C5A" w:rsidP="00237FC7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9" w:type="dxa"/>
          </w:tcPr>
          <w:p w:rsidR="000C04D1" w:rsidRPr="000C04D1" w:rsidRDefault="000C04D1" w:rsidP="000C04D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821.112.2</w:t>
            </w:r>
          </w:p>
          <w:p w:rsidR="000C04D1" w:rsidRDefault="000C04D1" w:rsidP="000C04D1"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Г-51</w:t>
            </w:r>
          </w:p>
        </w:tc>
        <w:tc>
          <w:tcPr>
            <w:tcW w:w="3111" w:type="dxa"/>
          </w:tcPr>
          <w:p w:rsidR="000C04D1" w:rsidRPr="000C04D1" w:rsidRDefault="000C04D1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Гір К. Сапфірова книга: роман/ К. Гір; пер. з нім. І. Андрущенка. – Харків: Школа, 2019. – 400 с.</w:t>
            </w:r>
          </w:p>
        </w:tc>
      </w:tr>
      <w:tr w:rsidR="000C04D1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0C04D1" w:rsidRPr="00237CD5" w:rsidRDefault="00081C5A" w:rsidP="00237FC7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9" w:type="dxa"/>
          </w:tcPr>
          <w:p w:rsidR="000C04D1" w:rsidRPr="000C04D1" w:rsidRDefault="000C04D1" w:rsidP="000C04D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0C04D1" w:rsidRDefault="000C04D1" w:rsidP="000C04D1"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Г-51</w:t>
            </w:r>
          </w:p>
        </w:tc>
        <w:tc>
          <w:tcPr>
            <w:tcW w:w="3111" w:type="dxa"/>
          </w:tcPr>
          <w:p w:rsidR="000C04D1" w:rsidRPr="00013AB0" w:rsidRDefault="000C04D1" w:rsidP="00013AB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Гіффін Е. Усе, чого ми бажали: роман/ Е. Гіффін; пер. з англ. Н. Савчук</w:t>
            </w:r>
            <w:r w:rsidR="00013AB0">
              <w:rPr>
                <w:rFonts w:ascii="Times New Roman" w:hAnsi="Times New Roman" w:cs="Times New Roman"/>
                <w:sz w:val="24"/>
                <w:szCs w:val="24"/>
              </w:rPr>
              <w:t xml:space="preserve">. – Харків: Віват, 2019. 320 с </w:t>
            </w:r>
          </w:p>
        </w:tc>
      </w:tr>
      <w:tr w:rsidR="000C04D1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0C04D1" w:rsidRPr="00237CD5" w:rsidRDefault="00081C5A" w:rsidP="00237FC7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99" w:type="dxa"/>
          </w:tcPr>
          <w:p w:rsidR="000C04D1" w:rsidRPr="000C04D1" w:rsidRDefault="000C04D1" w:rsidP="000C04D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0C04D1" w:rsidRDefault="000C04D1" w:rsidP="000C04D1"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Г-56</w:t>
            </w:r>
          </w:p>
        </w:tc>
        <w:tc>
          <w:tcPr>
            <w:tcW w:w="3111" w:type="dxa"/>
          </w:tcPr>
          <w:p w:rsidR="000C04D1" w:rsidRPr="007A79ED" w:rsidRDefault="000C04D1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4D1">
              <w:rPr>
                <w:rFonts w:ascii="Times New Roman" w:hAnsi="Times New Roman" w:cs="Times New Roman"/>
                <w:sz w:val="24"/>
                <w:szCs w:val="24"/>
              </w:rPr>
              <w:t>Гнатко Д. Тінь аспида: роман/ Д. Гнатко. – Харків: Клуб Сімейного Дозвілля, 2019. – 288 с.</w:t>
            </w:r>
          </w:p>
        </w:tc>
      </w:tr>
      <w:tr w:rsidR="007A79ED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7A79ED" w:rsidRPr="00237CD5" w:rsidRDefault="00081C5A" w:rsidP="00E549A5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99" w:type="dxa"/>
          </w:tcPr>
          <w:p w:rsidR="007A79ED" w:rsidRPr="000C1D5E" w:rsidRDefault="007A79ED" w:rsidP="007A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7A79ED" w:rsidRPr="000C1D5E" w:rsidRDefault="007A79ED" w:rsidP="007A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Г-57</w:t>
            </w:r>
          </w:p>
        </w:tc>
        <w:tc>
          <w:tcPr>
            <w:tcW w:w="3111" w:type="dxa"/>
          </w:tcPr>
          <w:p w:rsidR="007A79ED" w:rsidRPr="000C04D1" w:rsidRDefault="007A79ED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Гоулі Н. За мить до падіння: роман/ Н. Гоулі; пер. з англ. В. Ярмольчук. – Харків: Віват, 2018. – 400 с.</w:t>
            </w:r>
          </w:p>
        </w:tc>
      </w:tr>
      <w:tr w:rsidR="007A79ED" w:rsidTr="0037649F">
        <w:trPr>
          <w:gridAfter w:val="1"/>
          <w:wAfter w:w="7" w:type="dxa"/>
          <w:trHeight w:val="1052"/>
          <w:jc w:val="center"/>
        </w:trPr>
        <w:tc>
          <w:tcPr>
            <w:tcW w:w="1574" w:type="dxa"/>
            <w:gridSpan w:val="2"/>
          </w:tcPr>
          <w:p w:rsidR="007A79ED" w:rsidRPr="00237CD5" w:rsidRDefault="00081C5A" w:rsidP="00E549A5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99" w:type="dxa"/>
          </w:tcPr>
          <w:p w:rsidR="007A79ED" w:rsidRPr="007A79ED" w:rsidRDefault="007A79ED" w:rsidP="007A79E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7A79ED" w:rsidRDefault="007A79ED" w:rsidP="007A79ED"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Г-83</w:t>
            </w:r>
          </w:p>
        </w:tc>
        <w:tc>
          <w:tcPr>
            <w:tcW w:w="3111" w:type="dxa"/>
          </w:tcPr>
          <w:p w:rsidR="007A79ED" w:rsidRPr="007A79ED" w:rsidRDefault="007A79ED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 xml:space="preserve">Гридін С. Дорослі зненацька: повість/ С. Гридін. – Львів: Вид-во </w:t>
            </w:r>
          </w:p>
        </w:tc>
      </w:tr>
      <w:tr w:rsidR="00E21935" w:rsidTr="0037649F">
        <w:trPr>
          <w:gridAfter w:val="1"/>
          <w:wAfter w:w="7" w:type="dxa"/>
          <w:trHeight w:val="711"/>
          <w:jc w:val="center"/>
        </w:trPr>
        <w:tc>
          <w:tcPr>
            <w:tcW w:w="1574" w:type="dxa"/>
            <w:gridSpan w:val="2"/>
          </w:tcPr>
          <w:p w:rsidR="00E21935" w:rsidRPr="00237CD5" w:rsidRDefault="00E21935" w:rsidP="00E549A5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E21935" w:rsidRPr="007A79ED" w:rsidRDefault="00E21935" w:rsidP="007A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21935" w:rsidRPr="007A79ED" w:rsidRDefault="00E21935" w:rsidP="00A74F94">
            <w:pPr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B0" w:rsidTr="0037649F">
        <w:trPr>
          <w:gridAfter w:val="1"/>
          <w:wAfter w:w="7" w:type="dxa"/>
          <w:trHeight w:val="711"/>
          <w:jc w:val="center"/>
        </w:trPr>
        <w:tc>
          <w:tcPr>
            <w:tcW w:w="1574" w:type="dxa"/>
            <w:gridSpan w:val="2"/>
          </w:tcPr>
          <w:p w:rsidR="00013AB0" w:rsidRPr="00237CD5" w:rsidRDefault="00013AB0" w:rsidP="0059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013AB0" w:rsidRPr="007A79ED" w:rsidRDefault="00013AB0" w:rsidP="007A7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013AB0" w:rsidRPr="007A79ED" w:rsidRDefault="00013AB0" w:rsidP="00A74F94">
            <w:pPr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ED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7A79ED" w:rsidRPr="00237CD5" w:rsidRDefault="00E21935" w:rsidP="00E5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81C5A" w:rsidRPr="00237C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99" w:type="dxa"/>
          </w:tcPr>
          <w:p w:rsidR="007A79ED" w:rsidRPr="007A79ED" w:rsidRDefault="007A79ED" w:rsidP="007A79E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7A79ED" w:rsidRDefault="007A79ED" w:rsidP="007A79ED"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Г-89</w:t>
            </w:r>
          </w:p>
        </w:tc>
        <w:tc>
          <w:tcPr>
            <w:tcW w:w="3111" w:type="dxa"/>
          </w:tcPr>
          <w:p w:rsidR="007A79ED" w:rsidRPr="007A79ED" w:rsidRDefault="007A79ED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Грофф Л. Судьб</w:t>
            </w:r>
            <w:r w:rsidRPr="007A7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и фурии: роман/ Л. Грофф; пер. с англ. М. Чайковського. – Харьков: Клуб Семейного Досуга, 2016. – 416 с.</w:t>
            </w:r>
          </w:p>
        </w:tc>
      </w:tr>
      <w:tr w:rsidR="007A79ED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7A79ED" w:rsidRPr="00237CD5" w:rsidRDefault="00081C5A" w:rsidP="00E549A5">
            <w:pPr>
              <w:ind w:left="709" w:hanging="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9" w:type="dxa"/>
          </w:tcPr>
          <w:p w:rsidR="007A79ED" w:rsidRPr="007A79ED" w:rsidRDefault="007A79ED" w:rsidP="007A79E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7A79ED" w:rsidRDefault="007A79ED" w:rsidP="007A79ED"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Г-93</w:t>
            </w:r>
          </w:p>
        </w:tc>
        <w:tc>
          <w:tcPr>
            <w:tcW w:w="3111" w:type="dxa"/>
          </w:tcPr>
          <w:p w:rsidR="007A79ED" w:rsidRPr="007A79ED" w:rsidRDefault="007A79ED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Гувер К. Без Меріт: роман/ К. Гувер; пер. з англ. В. Ярмольчук. – Харків: Віват, 2020. – 288 с.</w:t>
            </w:r>
          </w:p>
        </w:tc>
      </w:tr>
      <w:tr w:rsidR="007A79ED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7A79ED" w:rsidRPr="00237CD5" w:rsidRDefault="00081C5A" w:rsidP="00E549A5">
            <w:pPr>
              <w:ind w:left="709" w:hanging="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99" w:type="dxa"/>
          </w:tcPr>
          <w:p w:rsidR="007A79ED" w:rsidRPr="007A79ED" w:rsidRDefault="007A79ED" w:rsidP="007A79E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7A79ED" w:rsidRDefault="007A79ED" w:rsidP="007A79ED"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Г-94</w:t>
            </w:r>
          </w:p>
        </w:tc>
        <w:tc>
          <w:tcPr>
            <w:tcW w:w="3111" w:type="dxa"/>
          </w:tcPr>
          <w:p w:rsidR="007A79ED" w:rsidRPr="007A79ED" w:rsidRDefault="007A79ED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Гуменюк Н. Корона на одну ніч: роман/ Н. Гуменюк. – Харків: Клуб Сімейного Дозвілля, 2019. – 320 с.</w:t>
            </w:r>
          </w:p>
        </w:tc>
      </w:tr>
      <w:tr w:rsidR="007A79ED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7A79ED" w:rsidRPr="00237CD5" w:rsidRDefault="00081C5A" w:rsidP="00E549A5">
            <w:pPr>
              <w:ind w:left="709" w:hanging="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99" w:type="dxa"/>
          </w:tcPr>
          <w:p w:rsidR="007A79ED" w:rsidRPr="007A79ED" w:rsidRDefault="007A79ED" w:rsidP="007A79E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7A79ED" w:rsidRDefault="007A79ED" w:rsidP="007A79ED"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Г-95</w:t>
            </w:r>
          </w:p>
        </w:tc>
        <w:tc>
          <w:tcPr>
            <w:tcW w:w="3111" w:type="dxa"/>
          </w:tcPr>
          <w:p w:rsidR="007A79ED" w:rsidRDefault="007A79ED" w:rsidP="001F36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Гурницька Н. Багряний колір вічності: роман/ Н. Гурницька. – Харків: Клуб Сімейного Дозвілля, 2019. – 192 с.</w:t>
            </w:r>
          </w:p>
          <w:p w:rsidR="0037649F" w:rsidRPr="007A79ED" w:rsidRDefault="0037649F" w:rsidP="001F36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ED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7A79ED" w:rsidRPr="00237CD5" w:rsidRDefault="00081C5A" w:rsidP="00E549A5">
            <w:pPr>
              <w:ind w:left="709" w:hanging="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99" w:type="dxa"/>
          </w:tcPr>
          <w:p w:rsidR="007A79ED" w:rsidRPr="007A79ED" w:rsidRDefault="007A79ED" w:rsidP="007A79E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7A79ED" w:rsidRDefault="007A79ED" w:rsidP="007A79ED"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Д-20</w:t>
            </w:r>
          </w:p>
        </w:tc>
        <w:tc>
          <w:tcPr>
            <w:tcW w:w="3111" w:type="dxa"/>
          </w:tcPr>
          <w:p w:rsidR="007A79ED" w:rsidRDefault="007A79ED" w:rsidP="001F36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Даррант С. Запам’ятай мене таким: роман/ С. Даррант; пер. з англ. Т. Мухамедшина. – Харків: Ранок, 2017. – 416 с.</w:t>
            </w:r>
          </w:p>
          <w:p w:rsidR="0037649F" w:rsidRPr="007A79ED" w:rsidRDefault="0037649F" w:rsidP="001F36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ED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7A79ED" w:rsidRPr="00237CD5" w:rsidRDefault="00081C5A" w:rsidP="00E549A5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99" w:type="dxa"/>
          </w:tcPr>
          <w:p w:rsidR="007A79ED" w:rsidRPr="007A79ED" w:rsidRDefault="007A79ED" w:rsidP="007A79E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7A79ED" w:rsidRDefault="007A79ED" w:rsidP="007A79ED"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Д-21</w:t>
            </w:r>
          </w:p>
        </w:tc>
        <w:tc>
          <w:tcPr>
            <w:tcW w:w="3111" w:type="dxa"/>
          </w:tcPr>
          <w:p w:rsidR="007A79ED" w:rsidRDefault="007A79ED" w:rsidP="001F36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Даценко Ю. Пастка для різника: роман/ Ю. Даценко. – Харків: Клуб Сімейного Дозвілля, 2019. – 320 с.</w:t>
            </w:r>
          </w:p>
          <w:p w:rsidR="0037649F" w:rsidRDefault="0037649F" w:rsidP="001F36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F" w:rsidRDefault="0037649F" w:rsidP="001F36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F" w:rsidRDefault="0037649F" w:rsidP="001F36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F" w:rsidRPr="007A79ED" w:rsidRDefault="0037649F" w:rsidP="001F36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ED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7A79ED" w:rsidRPr="00237CD5" w:rsidRDefault="00081C5A" w:rsidP="00E549A5">
            <w:pPr>
              <w:ind w:left="709" w:hanging="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99" w:type="dxa"/>
          </w:tcPr>
          <w:p w:rsidR="007A79ED" w:rsidRPr="007A79ED" w:rsidRDefault="007A79ED" w:rsidP="007A79E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7A79ED" w:rsidRDefault="007A79ED" w:rsidP="007A79ED"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Д-21</w:t>
            </w:r>
          </w:p>
        </w:tc>
        <w:tc>
          <w:tcPr>
            <w:tcW w:w="3111" w:type="dxa"/>
          </w:tcPr>
          <w:p w:rsidR="007A79ED" w:rsidRPr="007A79ED" w:rsidRDefault="007A79ED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Дашвар Л. Ініціація: роман/ Л. Дашвар. – Харків: Клуб Сімейного Дозвілля, 2018. – 416 с.</w:t>
            </w:r>
          </w:p>
        </w:tc>
      </w:tr>
      <w:tr w:rsidR="007A79ED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7A79ED" w:rsidRPr="00237CD5" w:rsidRDefault="00081C5A" w:rsidP="00E549A5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99" w:type="dxa"/>
          </w:tcPr>
          <w:p w:rsidR="007A79ED" w:rsidRDefault="007A79ED" w:rsidP="007A79E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821.161.1</w:t>
            </w:r>
          </w:p>
          <w:p w:rsidR="007A79ED" w:rsidRPr="007A79ED" w:rsidRDefault="007A79ED" w:rsidP="007A79E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Д-21</w:t>
            </w:r>
          </w:p>
        </w:tc>
        <w:tc>
          <w:tcPr>
            <w:tcW w:w="3111" w:type="dxa"/>
          </w:tcPr>
          <w:p w:rsidR="007A79ED" w:rsidRPr="007A79ED" w:rsidRDefault="007A79ED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ED">
              <w:rPr>
                <w:rFonts w:ascii="Times New Roman" w:hAnsi="Times New Roman" w:cs="Times New Roman"/>
                <w:sz w:val="24"/>
                <w:szCs w:val="24"/>
              </w:rPr>
              <w:t>Дашкова П. В. Горлов тупик: роман/ П. В. Дашкова. – Москва: АСТ, 2013. – 512 с.</w:t>
            </w:r>
          </w:p>
        </w:tc>
      </w:tr>
      <w:tr w:rsidR="007A79ED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7A79ED" w:rsidRPr="00237CD5" w:rsidRDefault="00081C5A" w:rsidP="00E549A5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99" w:type="dxa"/>
          </w:tcPr>
          <w:p w:rsidR="008D15F4" w:rsidRPr="008D15F4" w:rsidRDefault="008D15F4" w:rsidP="008D15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7A79ED" w:rsidRDefault="008D15F4" w:rsidP="008D15F4"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Д-26</w:t>
            </w:r>
          </w:p>
        </w:tc>
        <w:tc>
          <w:tcPr>
            <w:tcW w:w="3111" w:type="dxa"/>
          </w:tcPr>
          <w:p w:rsidR="007A79ED" w:rsidRPr="008D15F4" w:rsidRDefault="008D15F4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Дегтяренко Я. Зраджений гетьман: роман/ Я. Дегтяренко. – Харків: Клуб Сімейного Дозвілля, 2019. – 432 с.</w:t>
            </w:r>
          </w:p>
        </w:tc>
      </w:tr>
      <w:tr w:rsidR="007A79ED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7A79ED" w:rsidRPr="00237CD5" w:rsidRDefault="00081C5A" w:rsidP="00E549A5">
            <w:pPr>
              <w:ind w:left="709" w:hanging="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99" w:type="dxa"/>
          </w:tcPr>
          <w:p w:rsidR="008D15F4" w:rsidRPr="008D15F4" w:rsidRDefault="008D15F4" w:rsidP="008D15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7A79ED" w:rsidRDefault="008D15F4" w:rsidP="008D15F4"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Д-41</w:t>
            </w:r>
          </w:p>
        </w:tc>
        <w:tc>
          <w:tcPr>
            <w:tcW w:w="3111" w:type="dxa"/>
          </w:tcPr>
          <w:p w:rsidR="007A79ED" w:rsidRPr="008D15F4" w:rsidRDefault="008D15F4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Джіо С. Остання камелія/ С. Джіо; пер. з англ. Т. Скрипник. – Харків: Віват, 2019. – 320 с.</w:t>
            </w:r>
          </w:p>
        </w:tc>
      </w:tr>
      <w:tr w:rsidR="007A79ED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7A79ED" w:rsidRPr="00237CD5" w:rsidRDefault="00081C5A" w:rsidP="00E549A5">
            <w:pPr>
              <w:ind w:left="709" w:hanging="8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99" w:type="dxa"/>
          </w:tcPr>
          <w:p w:rsidR="008D15F4" w:rsidRPr="008D15F4" w:rsidRDefault="008D15F4" w:rsidP="008D15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7A79ED" w:rsidRDefault="008D15F4" w:rsidP="008D15F4"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Д-41</w:t>
            </w:r>
          </w:p>
        </w:tc>
        <w:tc>
          <w:tcPr>
            <w:tcW w:w="3111" w:type="dxa"/>
          </w:tcPr>
          <w:p w:rsidR="007A79ED" w:rsidRPr="008D15F4" w:rsidRDefault="008D15F4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Джіо С. Я кохатиму тебе завжди: роман/ С. Джіо; пер. з англ. С. Мокрої. – Харків: Віват, 2019. – 288 с.</w:t>
            </w:r>
          </w:p>
        </w:tc>
      </w:tr>
      <w:tr w:rsidR="007A79ED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7A79ED" w:rsidRPr="00237CD5" w:rsidRDefault="00081C5A" w:rsidP="00E549A5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9" w:type="dxa"/>
          </w:tcPr>
          <w:p w:rsidR="008D15F4" w:rsidRPr="008D15F4" w:rsidRDefault="008D15F4" w:rsidP="008D15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7A79ED" w:rsidRDefault="008D15F4" w:rsidP="008D15F4"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Д-58</w:t>
            </w:r>
          </w:p>
        </w:tc>
        <w:tc>
          <w:tcPr>
            <w:tcW w:w="3111" w:type="dxa"/>
          </w:tcPr>
          <w:p w:rsidR="007A79ED" w:rsidRPr="00A74F94" w:rsidRDefault="008D15F4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Довгопол Н. Прокляте небо: роман/ Н Довгопол. – Харків: Клуб Сім</w:t>
            </w:r>
            <w:r w:rsidR="00A74F94">
              <w:rPr>
                <w:rFonts w:ascii="Times New Roman" w:hAnsi="Times New Roman" w:cs="Times New Roman"/>
                <w:sz w:val="24"/>
                <w:szCs w:val="24"/>
              </w:rPr>
              <w:t>ейного Дозвілля, 2019. – 384 с.</w:t>
            </w:r>
          </w:p>
        </w:tc>
      </w:tr>
      <w:tr w:rsidR="008D15F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D15F4" w:rsidRPr="00237CD5" w:rsidRDefault="00081C5A" w:rsidP="00E549A5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99" w:type="dxa"/>
          </w:tcPr>
          <w:p w:rsidR="008D15F4" w:rsidRPr="008D15F4" w:rsidRDefault="008D15F4" w:rsidP="008D15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8D15F4" w:rsidRDefault="008D15F4" w:rsidP="008D15F4"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Д-71</w:t>
            </w:r>
          </w:p>
        </w:tc>
        <w:tc>
          <w:tcPr>
            <w:tcW w:w="3111" w:type="dxa"/>
          </w:tcPr>
          <w:p w:rsidR="008D15F4" w:rsidRPr="008D15F4" w:rsidRDefault="00237FC7" w:rsidP="001F36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Дочинець М. Бранець Чорного Лісу: версія роману «Вічник»/ М. Дочинець; Худож. А.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Коцяка. – Львів: Апріорі, 2012. – 292 с.: іл.</w:t>
            </w:r>
          </w:p>
        </w:tc>
      </w:tr>
      <w:tr w:rsidR="003F0E5E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3F0E5E" w:rsidRDefault="003F0E5E" w:rsidP="00E549A5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5E" w:rsidRDefault="003F0E5E" w:rsidP="00E549A5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5E" w:rsidRPr="00237CD5" w:rsidRDefault="003F0E5E" w:rsidP="00E549A5">
            <w:pPr>
              <w:ind w:left="709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F0E5E" w:rsidRPr="008D15F4" w:rsidRDefault="003F0E5E" w:rsidP="008D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F0E5E" w:rsidRPr="008D15F4" w:rsidRDefault="003F0E5E" w:rsidP="001F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F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D15F4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99" w:type="dxa"/>
          </w:tcPr>
          <w:p w:rsidR="008D15F4" w:rsidRPr="008D15F4" w:rsidRDefault="008D15F4" w:rsidP="008D15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8D15F4" w:rsidRDefault="008D15F4" w:rsidP="008D15F4"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Д-71</w:t>
            </w:r>
          </w:p>
        </w:tc>
        <w:tc>
          <w:tcPr>
            <w:tcW w:w="3111" w:type="dxa"/>
          </w:tcPr>
          <w:p w:rsidR="008D15F4" w:rsidRPr="008D15F4" w:rsidRDefault="008D15F4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Дочинець М. І. В’язень замку Паланок: версія роману «Криничар»/ М. І. Дочинець; ілю А. Коцяка. – Мукачево: Карпатська вежа, 2017. – 367 с.: іл.</w:t>
            </w:r>
          </w:p>
        </w:tc>
      </w:tr>
      <w:tr w:rsidR="008D15F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D15F4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99" w:type="dxa"/>
          </w:tcPr>
          <w:p w:rsidR="008D15F4" w:rsidRPr="008D15F4" w:rsidRDefault="008D15F4" w:rsidP="008D15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8D15F4" w:rsidRDefault="008D15F4" w:rsidP="008D15F4"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Д-71</w:t>
            </w:r>
          </w:p>
        </w:tc>
        <w:tc>
          <w:tcPr>
            <w:tcW w:w="3111" w:type="dxa"/>
          </w:tcPr>
          <w:p w:rsidR="008D15F4" w:rsidRPr="008D15F4" w:rsidRDefault="008D15F4" w:rsidP="003F0E5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Дочинець М. Світло семи днів: маленькі історії для душі/ М. Дочинець; ред. О. Козоріз. – Мукачево: Карпатська вежа, 2019. – 208 с.</w:t>
            </w:r>
          </w:p>
        </w:tc>
      </w:tr>
      <w:tr w:rsidR="008D15F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D15F4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99" w:type="dxa"/>
          </w:tcPr>
          <w:p w:rsidR="008D15F4" w:rsidRPr="008D15F4" w:rsidRDefault="008D15F4" w:rsidP="008D15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8D15F4" w:rsidRDefault="008D15F4" w:rsidP="008D15F4"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Д-71</w:t>
            </w:r>
          </w:p>
        </w:tc>
        <w:tc>
          <w:tcPr>
            <w:tcW w:w="3111" w:type="dxa"/>
          </w:tcPr>
          <w:p w:rsidR="008D15F4" w:rsidRPr="008D15F4" w:rsidRDefault="008D15F4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Дочинець М. Світован. Штудії під небесним шатром: роман-намисто/ М. Дочинець; іл. Н. Ізай. – Мукачево: Карпатська вежа,  2014. – 232 с.: іл.</w:t>
            </w:r>
          </w:p>
        </w:tc>
      </w:tr>
      <w:tr w:rsidR="007A79ED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7A79ED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99" w:type="dxa"/>
          </w:tcPr>
          <w:p w:rsidR="008D15F4" w:rsidRPr="008D15F4" w:rsidRDefault="008D15F4" w:rsidP="008D15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7A79ED" w:rsidRDefault="008D15F4" w:rsidP="008D15F4"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Е-52</w:t>
            </w:r>
          </w:p>
        </w:tc>
        <w:tc>
          <w:tcPr>
            <w:tcW w:w="3111" w:type="dxa"/>
          </w:tcPr>
          <w:p w:rsidR="007A79ED" w:rsidRPr="008D15F4" w:rsidRDefault="008D15F4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Еллрой Дж. Чорна Жоржина: роман/ Дж. Еллрой; пер. з англ. О. Чупи. – Харків: Клуб Сімейного Дозвілля, 2019. – 432 с.</w:t>
            </w:r>
          </w:p>
        </w:tc>
      </w:tr>
      <w:tr w:rsidR="008D15F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D15F4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99" w:type="dxa"/>
          </w:tcPr>
          <w:p w:rsidR="008D15F4" w:rsidRPr="008D15F4" w:rsidRDefault="008D15F4" w:rsidP="008D15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821.161.1</w:t>
            </w:r>
          </w:p>
          <w:p w:rsidR="008D15F4" w:rsidRDefault="008D15F4" w:rsidP="008D15F4"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Ж-59</w:t>
            </w:r>
          </w:p>
        </w:tc>
        <w:tc>
          <w:tcPr>
            <w:tcW w:w="3111" w:type="dxa"/>
          </w:tcPr>
          <w:p w:rsidR="008D15F4" w:rsidRPr="008D15F4" w:rsidRDefault="008D15F4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Жеребцова П. Мураха у скляній банці. Чеченські щоденники 1994-2004 рр.: док. Роман/ П. Жеребцова; передм. С. Божка. – Харків: Клуб Сімейного Дозвілля, 2015. – 656 с.: іл.</w:t>
            </w:r>
          </w:p>
        </w:tc>
      </w:tr>
      <w:tr w:rsidR="003F0E5E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3F0E5E" w:rsidRDefault="003F0E5E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5E" w:rsidRDefault="003F0E5E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5E" w:rsidRPr="00237CD5" w:rsidRDefault="003F0E5E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F0E5E" w:rsidRPr="008D15F4" w:rsidRDefault="003F0E5E" w:rsidP="008D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F0E5E" w:rsidRPr="008D15F4" w:rsidRDefault="003F0E5E" w:rsidP="00E2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F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D15F4" w:rsidRPr="00237CD5" w:rsidRDefault="00081C5A" w:rsidP="001F3675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99" w:type="dxa"/>
          </w:tcPr>
          <w:p w:rsidR="008D15F4" w:rsidRPr="008D15F4" w:rsidRDefault="008D15F4" w:rsidP="008D15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8D15F4" w:rsidRDefault="008D15F4" w:rsidP="008D15F4"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І-97</w:t>
            </w:r>
          </w:p>
        </w:tc>
        <w:tc>
          <w:tcPr>
            <w:tcW w:w="3111" w:type="dxa"/>
          </w:tcPr>
          <w:p w:rsidR="008D15F4" w:rsidRPr="00744FE1" w:rsidRDefault="008D15F4" w:rsidP="00744FE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Ішігуро К. Не відпускай мене: роман/ К. Ішігуро; пер. з англ. С. Андрухович. – Львів: Вид-во Старого Лева, 2016. – 336 с.</w:t>
            </w:r>
          </w:p>
        </w:tc>
      </w:tr>
      <w:tr w:rsidR="008D15F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D15F4" w:rsidRPr="00237CD5" w:rsidRDefault="00081C5A" w:rsidP="001F3675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99" w:type="dxa"/>
          </w:tcPr>
          <w:p w:rsidR="008D15F4" w:rsidRPr="008D15F4" w:rsidRDefault="008D15F4" w:rsidP="008D15F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8D15F4" w:rsidRDefault="008D15F4" w:rsidP="008D15F4"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К-19</w:t>
            </w:r>
          </w:p>
        </w:tc>
        <w:tc>
          <w:tcPr>
            <w:tcW w:w="3111" w:type="dxa"/>
          </w:tcPr>
          <w:p w:rsidR="008D15F4" w:rsidRPr="008D15F4" w:rsidRDefault="008D15F4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Кантра В. Морской демон: роман/ В. Кантра; пер. с англ. И. Толока; худож. А. Семякин. – Х.: Клуб Семейного Досуга, 2010. – 288 с.</w:t>
            </w:r>
          </w:p>
        </w:tc>
      </w:tr>
      <w:tr w:rsidR="008D15F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D15F4" w:rsidRPr="00237CD5" w:rsidRDefault="00081C5A" w:rsidP="001F3675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99" w:type="dxa"/>
          </w:tcPr>
          <w:p w:rsidR="008D15F4" w:rsidRPr="008D15F4" w:rsidRDefault="008D15F4" w:rsidP="0088578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8D15F4" w:rsidRDefault="008D15F4" w:rsidP="0088578A">
            <w:r w:rsidRPr="008D15F4">
              <w:rPr>
                <w:rFonts w:ascii="Times New Roman" w:hAnsi="Times New Roman" w:cs="Times New Roman"/>
                <w:sz w:val="24"/>
                <w:szCs w:val="24"/>
              </w:rPr>
              <w:t>К-20</w:t>
            </w:r>
          </w:p>
        </w:tc>
        <w:tc>
          <w:tcPr>
            <w:tcW w:w="3111" w:type="dxa"/>
          </w:tcPr>
          <w:p w:rsidR="008D15F4" w:rsidRPr="0088578A" w:rsidRDefault="0088578A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Капранов В. Паперові солдати: роман/ В. Капранов, брати Капранови. – Київ: Нора – Друк, 2019. – 224 с.</w:t>
            </w:r>
          </w:p>
        </w:tc>
      </w:tr>
      <w:tr w:rsidR="008D15F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D15F4" w:rsidRPr="00237CD5" w:rsidRDefault="00081C5A" w:rsidP="001F3675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99" w:type="dxa"/>
          </w:tcPr>
          <w:p w:rsidR="0088578A" w:rsidRPr="0088578A" w:rsidRDefault="0088578A" w:rsidP="0088578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8D15F4" w:rsidRDefault="0088578A" w:rsidP="0088578A"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К-32</w:t>
            </w:r>
          </w:p>
        </w:tc>
        <w:tc>
          <w:tcPr>
            <w:tcW w:w="3111" w:type="dxa"/>
          </w:tcPr>
          <w:p w:rsidR="008D15F4" w:rsidRPr="0088578A" w:rsidRDefault="0088578A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Квінн К. Мережа Аліси: роман/ К. Квінн; пер. з англ. В. Ярмольчук. – Харків: Віват, 2019. – 496 с.</w:t>
            </w:r>
          </w:p>
        </w:tc>
      </w:tr>
      <w:tr w:rsidR="008D15F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D15F4" w:rsidRPr="00237CD5" w:rsidRDefault="00081C5A" w:rsidP="001F3675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99" w:type="dxa"/>
          </w:tcPr>
          <w:p w:rsidR="0088578A" w:rsidRPr="0088578A" w:rsidRDefault="0088578A" w:rsidP="0088578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8D15F4" w:rsidRDefault="0088578A" w:rsidP="0088578A"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К-38</w:t>
            </w:r>
          </w:p>
        </w:tc>
        <w:tc>
          <w:tcPr>
            <w:tcW w:w="3111" w:type="dxa"/>
          </w:tcPr>
          <w:p w:rsidR="008D15F4" w:rsidRPr="0088578A" w:rsidRDefault="0088578A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Кідрук М. Доки світло не згасне назавжди: роман/ М. Кідрук. – Харків: Клуб Сімейного Дозвілля, 2019. – 560 с.</w:t>
            </w:r>
          </w:p>
        </w:tc>
      </w:tr>
      <w:tr w:rsidR="008D15F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D15F4" w:rsidRPr="00237CD5" w:rsidRDefault="00081C5A" w:rsidP="001F3675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99" w:type="dxa"/>
          </w:tcPr>
          <w:p w:rsidR="0088578A" w:rsidRPr="0088578A" w:rsidRDefault="0088578A" w:rsidP="0088578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8D15F4" w:rsidRDefault="0088578A" w:rsidP="0088578A"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К-38</w:t>
            </w:r>
          </w:p>
        </w:tc>
        <w:tc>
          <w:tcPr>
            <w:tcW w:w="3111" w:type="dxa"/>
          </w:tcPr>
          <w:p w:rsidR="008D15F4" w:rsidRPr="0088578A" w:rsidRDefault="0088578A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Кідрук М. Заради майбутнього: оповідання/ М. Кідрук. – Харків: Клуб Сімейно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Дозвілля, 2019. – 304 с.: іл.</w:t>
            </w:r>
          </w:p>
        </w:tc>
      </w:tr>
      <w:tr w:rsidR="003F0E5E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3F0E5E" w:rsidRDefault="003F0E5E" w:rsidP="001F3675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5E" w:rsidRPr="00237CD5" w:rsidRDefault="003F0E5E" w:rsidP="001F3675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F0E5E" w:rsidRDefault="003F0E5E" w:rsidP="0088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E1" w:rsidRDefault="00744FE1" w:rsidP="0088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E1" w:rsidRPr="0088578A" w:rsidRDefault="00744FE1" w:rsidP="0088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F0E5E" w:rsidRPr="0088578A" w:rsidRDefault="003F0E5E" w:rsidP="00E2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E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3F0E5E" w:rsidRDefault="003F0E5E" w:rsidP="001F3675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F0E5E" w:rsidRPr="0088578A" w:rsidRDefault="003F0E5E" w:rsidP="0088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F0E5E" w:rsidRPr="0088578A" w:rsidRDefault="003F0E5E" w:rsidP="00E2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F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D15F4" w:rsidRPr="00237CD5" w:rsidRDefault="00081C5A" w:rsidP="001F3675">
            <w:pPr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99" w:type="dxa"/>
          </w:tcPr>
          <w:p w:rsidR="0088578A" w:rsidRPr="0088578A" w:rsidRDefault="0088578A" w:rsidP="0088578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8D15F4" w:rsidRDefault="0088578A" w:rsidP="0088578A"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К-38</w:t>
            </w:r>
          </w:p>
        </w:tc>
        <w:tc>
          <w:tcPr>
            <w:tcW w:w="3111" w:type="dxa"/>
          </w:tcPr>
          <w:p w:rsidR="008D15F4" w:rsidRPr="0088578A" w:rsidRDefault="0088578A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Кіз Д. Відверто про Клавдію: роман/ Д. Кіз; пер. з англ. Д. Петрушенко. – Харків: Клуб Сімейного Дозвілля, 2019. – 320 с.</w:t>
            </w:r>
          </w:p>
        </w:tc>
      </w:tr>
      <w:tr w:rsidR="008D15F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D15F4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99" w:type="dxa"/>
          </w:tcPr>
          <w:p w:rsidR="0088578A" w:rsidRPr="0088578A" w:rsidRDefault="0088578A" w:rsidP="0088578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8D15F4" w:rsidRDefault="0088578A" w:rsidP="0088578A"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К-38</w:t>
            </w:r>
          </w:p>
        </w:tc>
        <w:tc>
          <w:tcPr>
            <w:tcW w:w="3111" w:type="dxa"/>
          </w:tcPr>
          <w:p w:rsidR="008D15F4" w:rsidRPr="001F3675" w:rsidRDefault="0088578A" w:rsidP="001F367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Кіз Д. Війни Міллігана: роман/ Д. Кіз; пер. з англ. Т. Івченко. – Харків: Клуб Сімейного Дозвілля, 2018. – 384 с.</w:t>
            </w:r>
          </w:p>
        </w:tc>
      </w:tr>
      <w:tr w:rsidR="008D15F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D15F4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99" w:type="dxa"/>
          </w:tcPr>
          <w:p w:rsidR="0088578A" w:rsidRPr="0088578A" w:rsidRDefault="0088578A" w:rsidP="0088578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8D15F4" w:rsidRDefault="0088578A" w:rsidP="0088578A"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К-41</w:t>
            </w:r>
          </w:p>
        </w:tc>
        <w:tc>
          <w:tcPr>
            <w:tcW w:w="3111" w:type="dxa"/>
          </w:tcPr>
          <w:p w:rsidR="008D15F4" w:rsidRPr="0088578A" w:rsidRDefault="0088578A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 xml:space="preserve">Кінг С. Історія Лізі: роман/ С. Кінг; пер. з англ. В. Шовкуна. – Харків: Клуб Сімейного Дозвілля, 2007. – 624 с. </w:t>
            </w:r>
          </w:p>
        </w:tc>
      </w:tr>
      <w:tr w:rsidR="008D15F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D15F4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99" w:type="dxa"/>
          </w:tcPr>
          <w:p w:rsidR="0088578A" w:rsidRPr="0088578A" w:rsidRDefault="0088578A" w:rsidP="0088578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8D15F4" w:rsidRDefault="0088578A" w:rsidP="0088578A"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К-57</w:t>
            </w:r>
          </w:p>
        </w:tc>
        <w:tc>
          <w:tcPr>
            <w:tcW w:w="3111" w:type="dxa"/>
          </w:tcPr>
          <w:p w:rsidR="008D15F4" w:rsidRPr="0088578A" w:rsidRDefault="0088578A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Коэн Д. Второй шанс: роман/ Д. Коэн; пер. с англ. И. Рябчук. – Харьков: Клуб Семейного Досуга, 2018. – 304 с.</w:t>
            </w:r>
          </w:p>
        </w:tc>
      </w:tr>
      <w:tr w:rsidR="008D15F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D15F4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99" w:type="dxa"/>
          </w:tcPr>
          <w:p w:rsidR="0088578A" w:rsidRPr="0088578A" w:rsidRDefault="0088578A" w:rsidP="0088578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8D15F4" w:rsidRDefault="0088578A" w:rsidP="0088578A"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К-77</w:t>
            </w:r>
          </w:p>
        </w:tc>
        <w:tc>
          <w:tcPr>
            <w:tcW w:w="3111" w:type="dxa"/>
          </w:tcPr>
          <w:p w:rsidR="008D15F4" w:rsidRPr="0088578A" w:rsidRDefault="0088578A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Крамер Б. Зламані сходи: роман/ Б. Крамер. – Харків: Клуб Сімейного Дозвілля, 2019. – 240 с.</w:t>
            </w:r>
          </w:p>
        </w:tc>
      </w:tr>
      <w:tr w:rsidR="008D15F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D15F4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99" w:type="dxa"/>
          </w:tcPr>
          <w:p w:rsidR="0088578A" w:rsidRPr="0088578A" w:rsidRDefault="0088578A" w:rsidP="0088578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8D15F4" w:rsidRDefault="0088578A" w:rsidP="0088578A"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К-77</w:t>
            </w:r>
          </w:p>
        </w:tc>
        <w:tc>
          <w:tcPr>
            <w:tcW w:w="3111" w:type="dxa"/>
          </w:tcPr>
          <w:p w:rsidR="008D15F4" w:rsidRPr="0088578A" w:rsidRDefault="0088578A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Крамер К. Скажи герцогу «да»: роман/ К. Крамер; пер. з англ. А. Вальтер. – Москва: АСТ, 2015.  352 с.</w:t>
            </w:r>
          </w:p>
        </w:tc>
      </w:tr>
      <w:tr w:rsidR="003F0E5E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3F0E5E" w:rsidRDefault="003F0E5E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5E" w:rsidRDefault="003F0E5E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5E" w:rsidRDefault="003F0E5E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5E" w:rsidRPr="00237CD5" w:rsidRDefault="003F0E5E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F0E5E" w:rsidRPr="0088578A" w:rsidRDefault="003F0E5E" w:rsidP="00885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F0E5E" w:rsidRPr="0088578A" w:rsidRDefault="003F0E5E" w:rsidP="00E2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F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D15F4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99" w:type="dxa"/>
          </w:tcPr>
          <w:p w:rsidR="0088578A" w:rsidRPr="0088578A" w:rsidRDefault="0088578A" w:rsidP="0088578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821.112.2</w:t>
            </w:r>
          </w:p>
          <w:p w:rsidR="008D15F4" w:rsidRDefault="0088578A" w:rsidP="0088578A"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К-79</w:t>
            </w:r>
          </w:p>
        </w:tc>
        <w:tc>
          <w:tcPr>
            <w:tcW w:w="3111" w:type="dxa"/>
          </w:tcPr>
          <w:p w:rsidR="008D15F4" w:rsidRPr="0088578A" w:rsidRDefault="0088578A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Крен Ю. Дочь викинга: роман/ Ю. Крен; пер. с англ. О. Малой; предисл. Ю. Хомайко. – Харьков: Клуб Семейного Досуга, 2013. – 464 с.</w:t>
            </w:r>
          </w:p>
        </w:tc>
      </w:tr>
      <w:tr w:rsidR="008D15F4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D15F4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99" w:type="dxa"/>
          </w:tcPr>
          <w:p w:rsidR="0088578A" w:rsidRPr="0088578A" w:rsidRDefault="0088578A" w:rsidP="0088578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8D15F4" w:rsidRDefault="0088578A" w:rsidP="0088578A"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К-96</w:t>
            </w:r>
          </w:p>
        </w:tc>
        <w:tc>
          <w:tcPr>
            <w:tcW w:w="3111" w:type="dxa"/>
          </w:tcPr>
          <w:p w:rsidR="008D15F4" w:rsidRPr="0088578A" w:rsidRDefault="0088578A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Куява Ж. Говори, серце, не мовчи: роман/ Ж. Куява. – Харків: Клуб Сімейного Дозвілля, 2019. – 272 с.</w:t>
            </w:r>
          </w:p>
        </w:tc>
      </w:tr>
      <w:tr w:rsidR="0088578A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8578A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99" w:type="dxa"/>
          </w:tcPr>
          <w:p w:rsidR="0088578A" w:rsidRPr="0088578A" w:rsidRDefault="0088578A" w:rsidP="0088578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88578A" w:rsidRDefault="0088578A" w:rsidP="0088578A"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К-11</w:t>
            </w:r>
          </w:p>
        </w:tc>
        <w:tc>
          <w:tcPr>
            <w:tcW w:w="3111" w:type="dxa"/>
          </w:tcPr>
          <w:p w:rsidR="0088578A" w:rsidRPr="001F3675" w:rsidRDefault="0088578A" w:rsidP="001F367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Кьорк Ш. Метод 15/33: роман/ Ш, Кьорк; пер. з англ. Г. Литвиненко. – Харків: Ранок, 2017. – 304 с.</w:t>
            </w:r>
          </w:p>
        </w:tc>
      </w:tr>
      <w:tr w:rsidR="0088578A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8578A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99" w:type="dxa"/>
          </w:tcPr>
          <w:p w:rsidR="0088578A" w:rsidRPr="0088578A" w:rsidRDefault="0088578A" w:rsidP="0088578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88578A" w:rsidRDefault="0088578A" w:rsidP="0088578A"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Л-63</w:t>
            </w:r>
          </w:p>
        </w:tc>
        <w:tc>
          <w:tcPr>
            <w:tcW w:w="3111" w:type="dxa"/>
          </w:tcPr>
          <w:p w:rsidR="0088578A" w:rsidRPr="0088578A" w:rsidRDefault="0088578A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Лис В. В’язні зеленої дачі: роман/ В. Лис. – Харків: Клуб Сімейного Дозвілля, 2019. – 272 с.</w:t>
            </w:r>
          </w:p>
        </w:tc>
      </w:tr>
      <w:tr w:rsidR="0088578A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8578A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99" w:type="dxa"/>
          </w:tcPr>
          <w:p w:rsidR="0088578A" w:rsidRPr="0088578A" w:rsidRDefault="0088578A" w:rsidP="0088578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88578A" w:rsidRDefault="0088578A" w:rsidP="0088578A"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Л-63</w:t>
            </w:r>
          </w:p>
        </w:tc>
        <w:tc>
          <w:tcPr>
            <w:tcW w:w="3111" w:type="dxa"/>
          </w:tcPr>
          <w:p w:rsidR="0088578A" w:rsidRPr="0088578A" w:rsidRDefault="0088578A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Лис В. С. Камінь посеред саду: роман/ В. С. Лис. – Харків: Клуб Сімейного Дозвілля, 2015. – 256 с.</w:t>
            </w:r>
          </w:p>
        </w:tc>
      </w:tr>
      <w:tr w:rsidR="0088578A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8578A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99" w:type="dxa"/>
          </w:tcPr>
          <w:p w:rsidR="002F6778" w:rsidRDefault="0088578A" w:rsidP="002F677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88578A" w:rsidRPr="002F6778" w:rsidRDefault="0088578A" w:rsidP="002F677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8A">
              <w:rPr>
                <w:rFonts w:ascii="Times New Roman" w:hAnsi="Times New Roman" w:cs="Times New Roman"/>
                <w:sz w:val="24"/>
                <w:szCs w:val="24"/>
              </w:rPr>
              <w:t>Л-63</w:t>
            </w:r>
          </w:p>
        </w:tc>
        <w:tc>
          <w:tcPr>
            <w:tcW w:w="3111" w:type="dxa"/>
          </w:tcPr>
          <w:p w:rsidR="0088578A" w:rsidRPr="002F6778" w:rsidRDefault="002F6778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Лис В. Обітниця: роман/ В. Лис. – Харків: Клуб Сімейного Дозвілля, 2019. – 352 с.</w:t>
            </w:r>
          </w:p>
        </w:tc>
      </w:tr>
      <w:tr w:rsidR="0088578A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88578A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99" w:type="dxa"/>
          </w:tcPr>
          <w:p w:rsidR="002F6778" w:rsidRPr="002F6778" w:rsidRDefault="002F6778" w:rsidP="002F677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88578A" w:rsidRDefault="002F6778" w:rsidP="002F6778"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Л-63</w:t>
            </w:r>
          </w:p>
        </w:tc>
        <w:tc>
          <w:tcPr>
            <w:tcW w:w="3111" w:type="dxa"/>
          </w:tcPr>
          <w:p w:rsidR="0088578A" w:rsidRPr="002F6778" w:rsidRDefault="002F6778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Лис В. Стара холера: роман/ В. Лис. – Харків: Клуб Сімейного Дозвілля, 2019. – 272 с.</w:t>
            </w:r>
          </w:p>
        </w:tc>
      </w:tr>
      <w:tr w:rsidR="003F0E5E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3F0E5E" w:rsidRDefault="003F0E5E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5E" w:rsidRPr="00237CD5" w:rsidRDefault="003F0E5E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F0E5E" w:rsidRDefault="003F0E5E" w:rsidP="002F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E1" w:rsidRDefault="00744FE1" w:rsidP="002F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E1" w:rsidRPr="002F6778" w:rsidRDefault="00744FE1" w:rsidP="002F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F0E5E" w:rsidRPr="002F6778" w:rsidRDefault="003F0E5E" w:rsidP="00E2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78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2F6778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99" w:type="dxa"/>
          </w:tcPr>
          <w:p w:rsidR="002F6778" w:rsidRPr="000C1D5E" w:rsidRDefault="002F6778" w:rsidP="002F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2F6778" w:rsidRPr="000C1D5E" w:rsidRDefault="002F6778" w:rsidP="002F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Л-64</w:t>
            </w:r>
          </w:p>
        </w:tc>
        <w:tc>
          <w:tcPr>
            <w:tcW w:w="3111" w:type="dxa"/>
          </w:tcPr>
          <w:p w:rsidR="002F6778" w:rsidRPr="002F6778" w:rsidRDefault="002F6778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Літературні зустрічі над Стублою: альманах/ уклад. та ред. В. Климентовська. – Дрогобич: Коло, 2017. – 132 с.</w:t>
            </w:r>
          </w:p>
        </w:tc>
      </w:tr>
      <w:tr w:rsidR="002F6778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2F6778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99" w:type="dxa"/>
          </w:tcPr>
          <w:p w:rsidR="002F6778" w:rsidRPr="002F6778" w:rsidRDefault="002F6778" w:rsidP="002F677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2F6778" w:rsidRDefault="002F6778" w:rsidP="002F6778"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Л-89</w:t>
            </w:r>
          </w:p>
        </w:tc>
        <w:tc>
          <w:tcPr>
            <w:tcW w:w="3111" w:type="dxa"/>
          </w:tcPr>
          <w:p w:rsidR="002F6778" w:rsidRPr="002F6778" w:rsidRDefault="002F6778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Львів; Кава; Любов: збірка/ укл. і передм. Н. Нікалео. – Х.: Клуб Сімейного Дозвілля, 2016. – 272 с.</w:t>
            </w:r>
          </w:p>
        </w:tc>
      </w:tr>
      <w:tr w:rsidR="002F6778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2F6778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99" w:type="dxa"/>
          </w:tcPr>
          <w:p w:rsidR="002F6778" w:rsidRPr="002F6778" w:rsidRDefault="002F6778" w:rsidP="002F677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2F6778" w:rsidRDefault="002F6778" w:rsidP="002F6778"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Л-89</w:t>
            </w:r>
          </w:p>
        </w:tc>
        <w:tc>
          <w:tcPr>
            <w:tcW w:w="3111" w:type="dxa"/>
          </w:tcPr>
          <w:p w:rsidR="002F6778" w:rsidRPr="002F6778" w:rsidRDefault="002F6778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Львів. Смаколики. Різдво: збірка/ укл. і передм. Н. Нікалео. – Харків: Клуб Сімейного Дозвілля, 2016. – 256 с.</w:t>
            </w:r>
          </w:p>
        </w:tc>
      </w:tr>
      <w:tr w:rsidR="002F6778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2F6778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99" w:type="dxa"/>
          </w:tcPr>
          <w:p w:rsidR="002F6778" w:rsidRPr="002F6778" w:rsidRDefault="002F6778" w:rsidP="002F677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2F6778" w:rsidRDefault="002F6778" w:rsidP="002F6778"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М-16</w:t>
            </w:r>
          </w:p>
        </w:tc>
        <w:tc>
          <w:tcPr>
            <w:tcW w:w="3111" w:type="dxa"/>
          </w:tcPr>
          <w:p w:rsidR="002F6778" w:rsidRPr="002F6778" w:rsidRDefault="002F6778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Макомбер Д. Будь-яка мрія згодиться: роман/ Д. Макомбер; пер. з англ. І. Гнатковської. – Харків: Віват, 2019. – 336 с.</w:t>
            </w:r>
          </w:p>
          <w:p w:rsidR="002F6778" w:rsidRDefault="002F6778" w:rsidP="00E21935">
            <w:pPr>
              <w:ind w:firstLine="284"/>
              <w:jc w:val="both"/>
            </w:pPr>
          </w:p>
        </w:tc>
      </w:tr>
      <w:tr w:rsidR="002F6778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2F6778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99" w:type="dxa"/>
          </w:tcPr>
          <w:p w:rsidR="002F6778" w:rsidRPr="002F6778" w:rsidRDefault="002F6778" w:rsidP="002F677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2F6778" w:rsidRDefault="002F6778" w:rsidP="002F6778"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М-24</w:t>
            </w:r>
          </w:p>
        </w:tc>
        <w:tc>
          <w:tcPr>
            <w:tcW w:w="3111" w:type="dxa"/>
          </w:tcPr>
          <w:p w:rsidR="002F6778" w:rsidRPr="002F6778" w:rsidRDefault="002F6778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Манчестер С. Год длиною в жизнь: роман/ С. Манчестер; пер. с англ. А. Михайлова. – Х.: Клуб Семейного Досуга, 2016. – 320 с.</w:t>
            </w:r>
          </w:p>
        </w:tc>
      </w:tr>
      <w:tr w:rsidR="002F6778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2F6778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99" w:type="dxa"/>
          </w:tcPr>
          <w:p w:rsidR="002F6778" w:rsidRPr="002F6778" w:rsidRDefault="002F6778" w:rsidP="002F677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2F6778" w:rsidRDefault="002F6778" w:rsidP="002F6778"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М-34</w:t>
            </w:r>
          </w:p>
        </w:tc>
        <w:tc>
          <w:tcPr>
            <w:tcW w:w="3111" w:type="dxa"/>
          </w:tcPr>
          <w:p w:rsidR="002F6778" w:rsidRPr="002F6778" w:rsidRDefault="002F6778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Мате Г. Жіночий лікар: роман/ Г. Мате. – Харків: Клуб Сімейного Дозвілля, 2019. – 256 с.</w:t>
            </w:r>
          </w:p>
        </w:tc>
      </w:tr>
      <w:tr w:rsidR="003F0E5E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3F0E5E" w:rsidRPr="00237CD5" w:rsidRDefault="003F0E5E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F0E5E" w:rsidRPr="002F6778" w:rsidRDefault="003F0E5E" w:rsidP="002F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F0E5E" w:rsidRPr="002F6778" w:rsidRDefault="003F0E5E" w:rsidP="00E2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E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3F0E5E" w:rsidRDefault="003F0E5E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5E" w:rsidRPr="00237CD5" w:rsidRDefault="003F0E5E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F0E5E" w:rsidRPr="002F6778" w:rsidRDefault="003F0E5E" w:rsidP="002F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F0E5E" w:rsidRPr="002F6778" w:rsidRDefault="003F0E5E" w:rsidP="00E2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78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2F6778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99" w:type="dxa"/>
          </w:tcPr>
          <w:p w:rsidR="002F6778" w:rsidRPr="002F6778" w:rsidRDefault="002F6778" w:rsidP="002F677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821.133.1</w:t>
            </w:r>
          </w:p>
          <w:p w:rsidR="002F6778" w:rsidRDefault="002F6778" w:rsidP="002F6778"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М-29</w:t>
            </w:r>
          </w:p>
        </w:tc>
        <w:tc>
          <w:tcPr>
            <w:tcW w:w="3111" w:type="dxa"/>
          </w:tcPr>
          <w:p w:rsidR="002F6778" w:rsidRPr="002F6778" w:rsidRDefault="002F6778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Мартен-Люган А. Щастя в моїх руках: / А. Мартен-Люган; пер. з фр. Л. Кононовича. – Львів: Вид-во Старого лева, 2018. – 256 с.</w:t>
            </w:r>
          </w:p>
        </w:tc>
      </w:tr>
      <w:tr w:rsidR="002F6778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2F6778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99" w:type="dxa"/>
          </w:tcPr>
          <w:p w:rsidR="002F6778" w:rsidRPr="002F6778" w:rsidRDefault="002F6778" w:rsidP="002F677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821.161.1</w:t>
            </w:r>
          </w:p>
          <w:p w:rsidR="002F6778" w:rsidRDefault="002F6778" w:rsidP="002F6778"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М-42</w:t>
            </w:r>
          </w:p>
        </w:tc>
        <w:tc>
          <w:tcPr>
            <w:tcW w:w="3111" w:type="dxa"/>
          </w:tcPr>
          <w:p w:rsidR="002F6778" w:rsidRPr="002F6778" w:rsidRDefault="002F6778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Медведева А. Неудачница: роман/ А. Медведева. – Харьков: Клуб Семейного Досуга, 2019. – 336 с.</w:t>
            </w:r>
          </w:p>
        </w:tc>
      </w:tr>
      <w:tr w:rsidR="002F6778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2F6778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99" w:type="dxa"/>
          </w:tcPr>
          <w:p w:rsidR="002F6778" w:rsidRPr="002F6778" w:rsidRDefault="002F6778" w:rsidP="002F677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2F6778" w:rsidRDefault="002F6778" w:rsidP="002F6778"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М-69</w:t>
            </w:r>
          </w:p>
        </w:tc>
        <w:tc>
          <w:tcPr>
            <w:tcW w:w="3111" w:type="dxa"/>
          </w:tcPr>
          <w:p w:rsidR="002F6778" w:rsidRPr="002F6778" w:rsidRDefault="002F6778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Михед О. Транзишн/ О. Михед. – Харків: Віват, 2017. – 224 с.</w:t>
            </w:r>
          </w:p>
        </w:tc>
      </w:tr>
      <w:tr w:rsidR="002F6778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2F6778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99" w:type="dxa"/>
          </w:tcPr>
          <w:p w:rsidR="002F6778" w:rsidRPr="000C1D5E" w:rsidRDefault="002F6778" w:rsidP="002F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821.161.1</w:t>
            </w:r>
          </w:p>
          <w:p w:rsidR="002F6778" w:rsidRPr="000C1D5E" w:rsidRDefault="002F6778" w:rsidP="002F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М-69</w:t>
            </w:r>
          </w:p>
        </w:tc>
        <w:tc>
          <w:tcPr>
            <w:tcW w:w="3111" w:type="dxa"/>
          </w:tcPr>
          <w:p w:rsidR="002F6778" w:rsidRPr="002F6778" w:rsidRDefault="002F6778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Михалкова Е. И. Человек из дома напротив: роман/ Е. И. Михалкова. – Москва: АСТ, 2019.  350 с.</w:t>
            </w:r>
          </w:p>
        </w:tc>
      </w:tr>
      <w:tr w:rsidR="002F6778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2F6778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99" w:type="dxa"/>
          </w:tcPr>
          <w:p w:rsidR="002F6778" w:rsidRPr="000C1D5E" w:rsidRDefault="002F6778" w:rsidP="002F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821.161.1</w:t>
            </w:r>
          </w:p>
          <w:p w:rsidR="002F6778" w:rsidRPr="000C1D5E" w:rsidRDefault="002F6778" w:rsidP="002F6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М-69</w:t>
            </w:r>
          </w:p>
        </w:tc>
        <w:tc>
          <w:tcPr>
            <w:tcW w:w="3111" w:type="dxa"/>
          </w:tcPr>
          <w:p w:rsidR="002F6778" w:rsidRPr="003F0E5E" w:rsidRDefault="002F6778" w:rsidP="003F0E5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Михалкова Е. И. Человек из дома напротив: роман/ Е. И. Михалкова. – Москва: АСТ, 2019.  350 с.</w:t>
            </w:r>
          </w:p>
        </w:tc>
      </w:tr>
      <w:tr w:rsidR="002F6778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2F6778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99" w:type="dxa"/>
          </w:tcPr>
          <w:p w:rsidR="002F6778" w:rsidRPr="002F6778" w:rsidRDefault="002F6778" w:rsidP="0014654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821.161.1</w:t>
            </w:r>
          </w:p>
          <w:p w:rsidR="002F6778" w:rsidRDefault="002F6778" w:rsidP="00146540">
            <w:r w:rsidRPr="002F6778">
              <w:rPr>
                <w:rFonts w:ascii="Times New Roman" w:hAnsi="Times New Roman" w:cs="Times New Roman"/>
                <w:sz w:val="24"/>
                <w:szCs w:val="24"/>
              </w:rPr>
              <w:t>М-69</w:t>
            </w:r>
          </w:p>
        </w:tc>
        <w:tc>
          <w:tcPr>
            <w:tcW w:w="3111" w:type="dxa"/>
          </w:tcPr>
          <w:p w:rsidR="002F6778" w:rsidRPr="00146540" w:rsidRDefault="00146540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540">
              <w:rPr>
                <w:rFonts w:ascii="Times New Roman" w:hAnsi="Times New Roman" w:cs="Times New Roman"/>
                <w:sz w:val="24"/>
                <w:szCs w:val="24"/>
              </w:rPr>
              <w:t>Михалкова Е. И. Человек из дома напротив: роман/ Е. И. Михалкова. – Москва: АСТ, 2019.  350 с.</w:t>
            </w:r>
          </w:p>
        </w:tc>
      </w:tr>
      <w:tr w:rsidR="002F6778" w:rsidTr="00744FE1">
        <w:trPr>
          <w:gridAfter w:val="1"/>
          <w:wAfter w:w="7" w:type="dxa"/>
          <w:trHeight w:val="426"/>
          <w:jc w:val="center"/>
        </w:trPr>
        <w:tc>
          <w:tcPr>
            <w:tcW w:w="1574" w:type="dxa"/>
            <w:gridSpan w:val="2"/>
          </w:tcPr>
          <w:p w:rsidR="002F6778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99" w:type="dxa"/>
          </w:tcPr>
          <w:p w:rsidR="00F421B2" w:rsidRPr="000C1D5E" w:rsidRDefault="00F421B2" w:rsidP="00F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2F6778" w:rsidRDefault="00F421B2" w:rsidP="00F421B2"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М-74</w:t>
            </w:r>
          </w:p>
        </w:tc>
        <w:tc>
          <w:tcPr>
            <w:tcW w:w="3111" w:type="dxa"/>
          </w:tcPr>
          <w:p w:rsidR="002F6778" w:rsidRDefault="00F421B2" w:rsidP="001F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Мойєс Дж. До зустрічі з тобою: роман/ Дж. Мойєс; пер. з англ. Н. Хаєцької. – Х.: Клуб Сімейного Дозвілля, 2016. – 384 с.</w:t>
            </w:r>
          </w:p>
          <w:p w:rsidR="001F3675" w:rsidRPr="001F3675" w:rsidRDefault="001F3675" w:rsidP="001F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B2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3F0E5E" w:rsidRDefault="003F0E5E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5E" w:rsidRDefault="003F0E5E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B2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99" w:type="dxa"/>
          </w:tcPr>
          <w:p w:rsidR="003F0E5E" w:rsidRDefault="003F0E5E" w:rsidP="00F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5E" w:rsidRDefault="003F0E5E" w:rsidP="00F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B2" w:rsidRPr="000C1D5E" w:rsidRDefault="00F421B2" w:rsidP="00F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F421B2" w:rsidRPr="000C1D5E" w:rsidRDefault="00F421B2" w:rsidP="00F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М-79</w:t>
            </w:r>
          </w:p>
        </w:tc>
        <w:tc>
          <w:tcPr>
            <w:tcW w:w="3111" w:type="dxa"/>
          </w:tcPr>
          <w:p w:rsidR="003F0E5E" w:rsidRDefault="003F0E5E" w:rsidP="00E2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5E" w:rsidRDefault="003F0E5E" w:rsidP="00E2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B2" w:rsidRDefault="00F421B2" w:rsidP="00E2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Морган С. Як зберегти таємницю: роман/ С. Морган; пер. з англ. В. Ярмольчук. – Харків: Віват, 2019. – 384 с.</w:t>
            </w:r>
          </w:p>
          <w:p w:rsidR="00F421B2" w:rsidRDefault="00F421B2" w:rsidP="00E21935">
            <w:pPr>
              <w:ind w:firstLine="284"/>
              <w:jc w:val="both"/>
            </w:pPr>
          </w:p>
        </w:tc>
      </w:tr>
      <w:tr w:rsidR="00F421B2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F421B2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99" w:type="dxa"/>
          </w:tcPr>
          <w:p w:rsidR="00F421B2" w:rsidRPr="000C1D5E" w:rsidRDefault="00F421B2" w:rsidP="00F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F421B2" w:rsidRPr="000C1D5E" w:rsidRDefault="00F421B2" w:rsidP="00F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М-90</w:t>
            </w:r>
          </w:p>
        </w:tc>
        <w:tc>
          <w:tcPr>
            <w:tcW w:w="3111" w:type="dxa"/>
          </w:tcPr>
          <w:p w:rsidR="00F421B2" w:rsidRDefault="00F421B2" w:rsidP="00E2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Муни К. Пропавшие: роман/ К. Муни; пер. с англ. Ю. Лелюк. – Харьков: Клуб Семейного Досуга, 2008. – 336 с.</w:t>
            </w:r>
          </w:p>
          <w:p w:rsidR="00F421B2" w:rsidRDefault="00F421B2" w:rsidP="00E21935">
            <w:pPr>
              <w:ind w:firstLine="284"/>
              <w:jc w:val="both"/>
            </w:pPr>
          </w:p>
        </w:tc>
      </w:tr>
      <w:tr w:rsidR="00F421B2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F421B2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99" w:type="dxa"/>
          </w:tcPr>
          <w:p w:rsidR="00F421B2" w:rsidRPr="000C1D5E" w:rsidRDefault="00F421B2" w:rsidP="00F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821.133.1</w:t>
            </w:r>
          </w:p>
          <w:p w:rsidR="00F421B2" w:rsidRPr="000C1D5E" w:rsidRDefault="00F421B2" w:rsidP="00F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М-98</w:t>
            </w:r>
          </w:p>
        </w:tc>
        <w:tc>
          <w:tcPr>
            <w:tcW w:w="3111" w:type="dxa"/>
          </w:tcPr>
          <w:p w:rsidR="00F421B2" w:rsidRDefault="00F421B2" w:rsidP="00E2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Мюссо Г. Дівчина та ніч: роман/ Г. Мюссо; пер. з фр. Е. Євтушенко. – Харків: Клуб Сімейного Дозвілля, 2019. – 288 с.</w:t>
            </w:r>
          </w:p>
          <w:p w:rsidR="00F421B2" w:rsidRPr="000C1D5E" w:rsidRDefault="00F421B2" w:rsidP="00E2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B2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F421B2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99" w:type="dxa"/>
          </w:tcPr>
          <w:p w:rsidR="00F421B2" w:rsidRPr="00F421B2" w:rsidRDefault="00F421B2" w:rsidP="00F421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B2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F421B2" w:rsidRDefault="00F421B2" w:rsidP="00F421B2">
            <w:r w:rsidRPr="00F421B2">
              <w:rPr>
                <w:rFonts w:ascii="Times New Roman" w:hAnsi="Times New Roman" w:cs="Times New Roman"/>
                <w:sz w:val="24"/>
                <w:szCs w:val="24"/>
              </w:rPr>
              <w:t>Н-62</w:t>
            </w:r>
          </w:p>
        </w:tc>
        <w:tc>
          <w:tcPr>
            <w:tcW w:w="3111" w:type="dxa"/>
          </w:tcPr>
          <w:p w:rsidR="00F421B2" w:rsidRPr="00F421B2" w:rsidRDefault="00F421B2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B2">
              <w:rPr>
                <w:rFonts w:ascii="Times New Roman" w:hAnsi="Times New Roman" w:cs="Times New Roman"/>
                <w:sz w:val="24"/>
                <w:szCs w:val="24"/>
              </w:rPr>
              <w:t>Нікалео Н. Черешні з к коньяком: роман/ Н. Нікалео. – Х.: Клуб 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мейного Дозвілля, 2017. – 192 с.</w:t>
            </w:r>
          </w:p>
        </w:tc>
      </w:tr>
      <w:tr w:rsidR="00F421B2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F421B2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99" w:type="dxa"/>
          </w:tcPr>
          <w:p w:rsidR="00F421B2" w:rsidRPr="00F421B2" w:rsidRDefault="00F421B2" w:rsidP="00F421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B2">
              <w:rPr>
                <w:rFonts w:ascii="Times New Roman" w:hAnsi="Times New Roman" w:cs="Times New Roman"/>
                <w:sz w:val="24"/>
                <w:szCs w:val="24"/>
              </w:rPr>
              <w:t>821.112.2</w:t>
            </w:r>
          </w:p>
          <w:p w:rsidR="00F421B2" w:rsidRDefault="00F421B2" w:rsidP="00F421B2">
            <w:r w:rsidRPr="00F421B2">
              <w:rPr>
                <w:rFonts w:ascii="Times New Roman" w:hAnsi="Times New Roman" w:cs="Times New Roman"/>
                <w:sz w:val="24"/>
                <w:szCs w:val="24"/>
              </w:rPr>
              <w:t>Н-80</w:t>
            </w:r>
          </w:p>
        </w:tc>
        <w:tc>
          <w:tcPr>
            <w:tcW w:w="3111" w:type="dxa"/>
          </w:tcPr>
          <w:p w:rsidR="00F421B2" w:rsidRPr="00F421B2" w:rsidRDefault="00F421B2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B2">
              <w:rPr>
                <w:rFonts w:ascii="Times New Roman" w:hAnsi="Times New Roman" w:cs="Times New Roman"/>
                <w:sz w:val="24"/>
                <w:szCs w:val="24"/>
              </w:rPr>
              <w:t>Нолль І. Аптекарка: роман/ Н. Нолль; пер. з нім. С. Зубченка. – Харків: Клуб Сімейного Дозвілля, 2019. – 24 с.</w:t>
            </w:r>
          </w:p>
        </w:tc>
      </w:tr>
      <w:tr w:rsidR="00F421B2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F421B2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99" w:type="dxa"/>
          </w:tcPr>
          <w:p w:rsidR="00F421B2" w:rsidRPr="000C1D5E" w:rsidRDefault="00F421B2" w:rsidP="00F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F421B2" w:rsidRPr="000C1D5E" w:rsidRDefault="00F421B2" w:rsidP="00F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П-49</w:t>
            </w:r>
          </w:p>
        </w:tc>
        <w:tc>
          <w:tcPr>
            <w:tcW w:w="3111" w:type="dxa"/>
          </w:tcPr>
          <w:p w:rsidR="00F421B2" w:rsidRPr="001F3675" w:rsidRDefault="00F421B2" w:rsidP="001F367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B2">
              <w:rPr>
                <w:rFonts w:ascii="Times New Roman" w:hAnsi="Times New Roman" w:cs="Times New Roman"/>
                <w:sz w:val="24"/>
                <w:szCs w:val="24"/>
              </w:rPr>
              <w:t>Пол Ф. Брама: роман/ Ф. Пол; пер. з англ. Ю. Єфремова. – Харків: Клуб Сімейного Дозвілля, 2017. – 256 с.</w:t>
            </w:r>
          </w:p>
        </w:tc>
      </w:tr>
      <w:tr w:rsidR="003F0E5E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3F0E5E" w:rsidRDefault="003F0E5E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5E" w:rsidRDefault="003F0E5E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5E" w:rsidRPr="00237CD5" w:rsidRDefault="003F0E5E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F0E5E" w:rsidRPr="000C1D5E" w:rsidRDefault="003F0E5E" w:rsidP="00F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F0E5E" w:rsidRPr="00F421B2" w:rsidRDefault="003F0E5E" w:rsidP="001F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B2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F421B2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99" w:type="dxa"/>
          </w:tcPr>
          <w:p w:rsidR="00F421B2" w:rsidRPr="000C1D5E" w:rsidRDefault="00F421B2" w:rsidP="00F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F421B2" w:rsidRPr="000C1D5E" w:rsidRDefault="00F421B2" w:rsidP="00F4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Р-18</w:t>
            </w:r>
          </w:p>
        </w:tc>
        <w:tc>
          <w:tcPr>
            <w:tcW w:w="3111" w:type="dxa"/>
          </w:tcPr>
          <w:p w:rsidR="00F421B2" w:rsidRPr="00F421B2" w:rsidRDefault="00F421B2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B2">
              <w:rPr>
                <w:rFonts w:ascii="Times New Roman" w:hAnsi="Times New Roman" w:cs="Times New Roman"/>
                <w:sz w:val="24"/>
                <w:szCs w:val="24"/>
              </w:rPr>
              <w:t>Райлі Л. Будинок орхідей: роман/ Л. Райлі; пер. з англ. І, Серебрякової. – Харків: Віват, 2019. – 576 с.</w:t>
            </w:r>
          </w:p>
        </w:tc>
      </w:tr>
      <w:tr w:rsidR="00F421B2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F421B2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99" w:type="dxa"/>
          </w:tcPr>
          <w:p w:rsidR="00F421B2" w:rsidRPr="00F421B2" w:rsidRDefault="00F421B2" w:rsidP="004158F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1B2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F421B2" w:rsidRDefault="00F421B2" w:rsidP="004158F2">
            <w:r w:rsidRPr="00F421B2">
              <w:rPr>
                <w:rFonts w:ascii="Times New Roman" w:hAnsi="Times New Roman" w:cs="Times New Roman"/>
                <w:sz w:val="24"/>
                <w:szCs w:val="24"/>
              </w:rPr>
              <w:t>Р-64</w:t>
            </w:r>
          </w:p>
        </w:tc>
        <w:tc>
          <w:tcPr>
            <w:tcW w:w="3111" w:type="dxa"/>
          </w:tcPr>
          <w:p w:rsidR="00F421B2" w:rsidRDefault="004158F2" w:rsidP="00E2193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F2">
              <w:rPr>
                <w:rFonts w:ascii="Times New Roman" w:hAnsi="Times New Roman" w:cs="Times New Roman"/>
                <w:sz w:val="24"/>
                <w:szCs w:val="24"/>
              </w:rPr>
              <w:t>Роздобудько І. Подвійна гра в чотири руки: роман/ І. Роздобудько; передм. В. Марченка; худож. А Печенізький. – Харків: Клуб Сімейного Дозвілля, 2015. – 224 с.: іл.</w:t>
            </w:r>
          </w:p>
          <w:p w:rsidR="00744FE1" w:rsidRPr="004158F2" w:rsidRDefault="00744FE1" w:rsidP="00E2193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B2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F421B2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99" w:type="dxa"/>
          </w:tcPr>
          <w:p w:rsidR="004158F2" w:rsidRDefault="004158F2" w:rsidP="004158F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F2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F421B2" w:rsidRPr="004158F2" w:rsidRDefault="004158F2" w:rsidP="004158F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F2">
              <w:rPr>
                <w:rFonts w:ascii="Times New Roman" w:hAnsi="Times New Roman" w:cs="Times New Roman"/>
                <w:sz w:val="24"/>
                <w:szCs w:val="24"/>
              </w:rPr>
              <w:t>Р-69</w:t>
            </w:r>
          </w:p>
        </w:tc>
        <w:tc>
          <w:tcPr>
            <w:tcW w:w="3111" w:type="dxa"/>
          </w:tcPr>
          <w:p w:rsidR="00F421B2" w:rsidRPr="004158F2" w:rsidRDefault="004158F2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F2">
              <w:rPr>
                <w:rFonts w:ascii="Times New Roman" w:hAnsi="Times New Roman" w:cs="Times New Roman"/>
                <w:sz w:val="24"/>
                <w:szCs w:val="24"/>
              </w:rPr>
              <w:t>Романчук-Коковська Л. Благословен, хто йде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Л. Романчук-Коковська. </w:t>
            </w:r>
            <w:r w:rsidRPr="004158F2">
              <w:rPr>
                <w:rFonts w:ascii="Times New Roman" w:hAnsi="Times New Roman" w:cs="Times New Roman"/>
                <w:sz w:val="24"/>
                <w:szCs w:val="24"/>
              </w:rPr>
              <w:t>– Тернопіль: Богдан, 2016. – 176 с.</w:t>
            </w:r>
          </w:p>
        </w:tc>
      </w:tr>
      <w:tr w:rsidR="004158F2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4158F2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99" w:type="dxa"/>
          </w:tcPr>
          <w:p w:rsidR="004158F2" w:rsidRPr="000C1D5E" w:rsidRDefault="004158F2" w:rsidP="0041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4158F2" w:rsidRPr="000C1D5E" w:rsidRDefault="004158F2" w:rsidP="0041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Р-79</w:t>
            </w:r>
          </w:p>
        </w:tc>
        <w:tc>
          <w:tcPr>
            <w:tcW w:w="3111" w:type="dxa"/>
          </w:tcPr>
          <w:p w:rsidR="004158F2" w:rsidRPr="004158F2" w:rsidRDefault="004158F2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F2">
              <w:rPr>
                <w:rFonts w:ascii="Times New Roman" w:hAnsi="Times New Roman" w:cs="Times New Roman"/>
                <w:sz w:val="24"/>
                <w:szCs w:val="24"/>
              </w:rPr>
              <w:t>Рот В. Віддана: роман,. Кн. З/В. Рот; пер. з англ. Н. Вишневської. – Київ: КМ-БУКС, 2016. – 384 с.</w:t>
            </w:r>
          </w:p>
        </w:tc>
      </w:tr>
      <w:tr w:rsidR="004158F2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4158F2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99" w:type="dxa"/>
          </w:tcPr>
          <w:p w:rsidR="004158F2" w:rsidRPr="000C1D5E" w:rsidRDefault="004158F2" w:rsidP="0041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4158F2" w:rsidRPr="000C1D5E" w:rsidRDefault="004158F2" w:rsidP="0041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Р-79</w:t>
            </w:r>
          </w:p>
        </w:tc>
        <w:tc>
          <w:tcPr>
            <w:tcW w:w="3111" w:type="dxa"/>
          </w:tcPr>
          <w:p w:rsidR="004158F2" w:rsidRDefault="004158F2" w:rsidP="00013AB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F2">
              <w:rPr>
                <w:rFonts w:ascii="Times New Roman" w:hAnsi="Times New Roman" w:cs="Times New Roman"/>
                <w:sz w:val="24"/>
                <w:szCs w:val="24"/>
              </w:rPr>
              <w:t>Рот В. Дивергент. Нескорена: роман/ В. Рот; пер. з англ. Н. Вишневської. – Київ: КМ - БУКС, 2016. – 384 с.</w:t>
            </w:r>
          </w:p>
          <w:p w:rsidR="00744FE1" w:rsidRPr="004158F2" w:rsidRDefault="00744FE1" w:rsidP="00013AB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F2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4158F2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99" w:type="dxa"/>
          </w:tcPr>
          <w:p w:rsidR="004158F2" w:rsidRPr="000C1D5E" w:rsidRDefault="004158F2" w:rsidP="0041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4158F2" w:rsidRPr="000C1D5E" w:rsidRDefault="004158F2" w:rsidP="0041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Р-79</w:t>
            </w:r>
          </w:p>
        </w:tc>
        <w:tc>
          <w:tcPr>
            <w:tcW w:w="3111" w:type="dxa"/>
          </w:tcPr>
          <w:p w:rsidR="004158F2" w:rsidRDefault="004158F2" w:rsidP="00013AB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F2">
              <w:rPr>
                <w:rFonts w:ascii="Times New Roman" w:hAnsi="Times New Roman" w:cs="Times New Roman"/>
                <w:sz w:val="24"/>
                <w:szCs w:val="24"/>
              </w:rPr>
              <w:t>Рот В. Інсургент. Бунтівниця: роман/ В. Рот; пер. з англ. Н. Вишневської. – Київ: КМ - БУКС, 2016. – 384 с.</w:t>
            </w:r>
          </w:p>
          <w:p w:rsidR="00744FE1" w:rsidRDefault="00744FE1" w:rsidP="00013AB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E1" w:rsidRDefault="00744FE1" w:rsidP="00013AB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E1" w:rsidRDefault="00744FE1" w:rsidP="00013AB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E1" w:rsidRPr="004158F2" w:rsidRDefault="00744FE1" w:rsidP="00013AB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F2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4158F2" w:rsidRPr="00237CD5" w:rsidRDefault="00081C5A" w:rsidP="001F3675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199" w:type="dxa"/>
          </w:tcPr>
          <w:p w:rsidR="004158F2" w:rsidRPr="000C1D5E" w:rsidRDefault="004158F2" w:rsidP="0041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821.162.1</w:t>
            </w:r>
          </w:p>
          <w:p w:rsidR="004158F2" w:rsidRPr="000C1D5E" w:rsidRDefault="004158F2" w:rsidP="0041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С-19</w:t>
            </w:r>
          </w:p>
        </w:tc>
        <w:tc>
          <w:tcPr>
            <w:tcW w:w="3111" w:type="dxa"/>
          </w:tcPr>
          <w:p w:rsidR="004158F2" w:rsidRPr="004158F2" w:rsidRDefault="004158F2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F2">
              <w:rPr>
                <w:rFonts w:ascii="Times New Roman" w:hAnsi="Times New Roman" w:cs="Times New Roman"/>
                <w:sz w:val="24"/>
                <w:szCs w:val="24"/>
              </w:rPr>
              <w:t>Сапковський А. Відьмак. Хрещення вогнем6 роман/ А. Сапковський; пер. з пол. С. Легези; комент. О. Стужук. – Харків: Клуб Сімейного Дозвілля, 2016. – 384 с.</w:t>
            </w:r>
          </w:p>
        </w:tc>
      </w:tr>
      <w:tr w:rsidR="004158F2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4158F2" w:rsidRPr="00237CD5" w:rsidRDefault="00081C5A" w:rsidP="0037649F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99" w:type="dxa"/>
          </w:tcPr>
          <w:p w:rsidR="004158F2" w:rsidRPr="000C1D5E" w:rsidRDefault="004158F2" w:rsidP="0041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4158F2" w:rsidRPr="000C1D5E" w:rsidRDefault="004158F2" w:rsidP="0041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С-59</w:t>
            </w:r>
          </w:p>
        </w:tc>
        <w:tc>
          <w:tcPr>
            <w:tcW w:w="3111" w:type="dxa"/>
          </w:tcPr>
          <w:p w:rsidR="004158F2" w:rsidRPr="004158F2" w:rsidRDefault="004158F2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F2">
              <w:rPr>
                <w:rFonts w:ascii="Times New Roman" w:hAnsi="Times New Roman" w:cs="Times New Roman"/>
                <w:sz w:val="24"/>
                <w:szCs w:val="24"/>
              </w:rPr>
              <w:t>Соколюк О. Ені: роман/ О. Соколюк. – К.: КМ – БУКС,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2016. – 224 с.</w:t>
            </w:r>
          </w:p>
        </w:tc>
      </w:tr>
      <w:tr w:rsidR="004158F2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4158F2" w:rsidRPr="00237CD5" w:rsidRDefault="00081C5A" w:rsidP="0037649F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99" w:type="dxa"/>
          </w:tcPr>
          <w:p w:rsidR="004158F2" w:rsidRPr="000C1D5E" w:rsidRDefault="004158F2" w:rsidP="0041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4158F2" w:rsidRPr="000C1D5E" w:rsidRDefault="004158F2" w:rsidP="0041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С-80</w:t>
            </w:r>
          </w:p>
        </w:tc>
        <w:tc>
          <w:tcPr>
            <w:tcW w:w="3111" w:type="dxa"/>
          </w:tcPr>
          <w:p w:rsidR="004158F2" w:rsidRPr="004158F2" w:rsidRDefault="004158F2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F2">
              <w:rPr>
                <w:rFonts w:ascii="Times New Roman" w:hAnsi="Times New Roman" w:cs="Times New Roman"/>
                <w:sz w:val="24"/>
                <w:szCs w:val="24"/>
              </w:rPr>
              <w:t>Стівенсон Р. Острів скарбів: роман/ Р. Стівенсон; пер. з аенгл. О. Гончара. – Київ: Знання, 2015. – 253 с.</w:t>
            </w:r>
          </w:p>
        </w:tc>
      </w:tr>
      <w:tr w:rsidR="004158F2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4158F2" w:rsidRPr="00237CD5" w:rsidRDefault="00081C5A" w:rsidP="0037649F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99" w:type="dxa"/>
          </w:tcPr>
          <w:p w:rsidR="004158F2" w:rsidRPr="000C1D5E" w:rsidRDefault="004158F2" w:rsidP="0041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4158F2" w:rsidRPr="000C1D5E" w:rsidRDefault="004158F2" w:rsidP="0041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Т-16</w:t>
            </w:r>
          </w:p>
        </w:tc>
        <w:tc>
          <w:tcPr>
            <w:tcW w:w="3111" w:type="dxa"/>
          </w:tcPr>
          <w:p w:rsidR="004158F2" w:rsidRPr="004158F2" w:rsidRDefault="004158F2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F2">
              <w:rPr>
                <w:rFonts w:ascii="Times New Roman" w:hAnsi="Times New Roman" w:cs="Times New Roman"/>
                <w:sz w:val="24"/>
                <w:szCs w:val="24"/>
              </w:rPr>
              <w:t>Талан С. Букет улюблених квітів: роман/ С. Талан. – Харків: Клуб Сімейного Дозвілля, 2019. – 288 с.</w:t>
            </w:r>
          </w:p>
        </w:tc>
      </w:tr>
      <w:tr w:rsidR="004158F2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4158F2" w:rsidRPr="00237CD5" w:rsidRDefault="00081C5A" w:rsidP="0037649F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9" w:type="dxa"/>
          </w:tcPr>
          <w:p w:rsidR="004158F2" w:rsidRPr="000C1D5E" w:rsidRDefault="004158F2" w:rsidP="0041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4158F2" w:rsidRPr="000C1D5E" w:rsidRDefault="004158F2" w:rsidP="00415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Т-16</w:t>
            </w:r>
          </w:p>
        </w:tc>
        <w:tc>
          <w:tcPr>
            <w:tcW w:w="3111" w:type="dxa"/>
          </w:tcPr>
          <w:p w:rsidR="004158F2" w:rsidRPr="004158F2" w:rsidRDefault="004158F2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8F2">
              <w:rPr>
                <w:rFonts w:ascii="Times New Roman" w:hAnsi="Times New Roman" w:cs="Times New Roman"/>
                <w:sz w:val="24"/>
                <w:szCs w:val="24"/>
              </w:rPr>
              <w:t>Талан С. Я захищу тебе…: роман/ С. Талан. – Харків: Клуб Сімейного Дозвілля, 2019. – 288 с.</w:t>
            </w:r>
          </w:p>
        </w:tc>
      </w:tr>
      <w:tr w:rsidR="004158F2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4158F2" w:rsidRPr="00237CD5" w:rsidRDefault="00081C5A" w:rsidP="0037649F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99" w:type="dxa"/>
          </w:tcPr>
          <w:p w:rsidR="009937C7" w:rsidRPr="009937C7" w:rsidRDefault="009937C7" w:rsidP="009937C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7">
              <w:rPr>
                <w:rFonts w:ascii="Times New Roman" w:hAnsi="Times New Roman" w:cs="Times New Roman"/>
                <w:sz w:val="24"/>
                <w:szCs w:val="24"/>
              </w:rPr>
              <w:t>821.161.2(477.81)</w:t>
            </w:r>
          </w:p>
          <w:p w:rsidR="004158F2" w:rsidRDefault="009937C7" w:rsidP="009937C7">
            <w:r w:rsidRPr="009937C7">
              <w:rPr>
                <w:rFonts w:ascii="Times New Roman" w:hAnsi="Times New Roman" w:cs="Times New Roman"/>
                <w:sz w:val="24"/>
                <w:szCs w:val="24"/>
              </w:rPr>
              <w:t>Т-23</w:t>
            </w:r>
          </w:p>
        </w:tc>
        <w:tc>
          <w:tcPr>
            <w:tcW w:w="3111" w:type="dxa"/>
          </w:tcPr>
          <w:p w:rsidR="004158F2" w:rsidRPr="009937C7" w:rsidRDefault="009937C7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7">
              <w:rPr>
                <w:rFonts w:ascii="Times New Roman" w:hAnsi="Times New Roman" w:cs="Times New Roman"/>
                <w:sz w:val="24"/>
                <w:szCs w:val="24"/>
              </w:rPr>
              <w:t>Титечко В. Бувають різні кадри: міліметрівки/ В. Титечко; ред. Ю. Береза. – Рівне: ПП Лапсюк В. А., 2019. – 54 с.</w:t>
            </w:r>
          </w:p>
        </w:tc>
      </w:tr>
      <w:tr w:rsidR="003F0E5E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3F0E5E" w:rsidRDefault="003F0E5E" w:rsidP="00237CD5">
            <w:pPr>
              <w:ind w:left="70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5E" w:rsidRDefault="003F0E5E" w:rsidP="00237CD5">
            <w:pPr>
              <w:ind w:left="70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5E" w:rsidRDefault="003F0E5E" w:rsidP="00237CD5">
            <w:pPr>
              <w:ind w:left="70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5E" w:rsidRPr="00237CD5" w:rsidRDefault="003F0E5E" w:rsidP="00237CD5">
            <w:pPr>
              <w:ind w:left="70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F0E5E" w:rsidRPr="009937C7" w:rsidRDefault="003F0E5E" w:rsidP="0099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F0E5E" w:rsidRPr="009937C7" w:rsidRDefault="003F0E5E" w:rsidP="00E2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5E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3F0E5E" w:rsidRDefault="003F0E5E" w:rsidP="00237CD5">
            <w:pPr>
              <w:ind w:left="70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F0E5E" w:rsidRDefault="003F0E5E" w:rsidP="0099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E1" w:rsidRPr="009937C7" w:rsidRDefault="00744FE1" w:rsidP="0099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F0E5E" w:rsidRPr="009937C7" w:rsidRDefault="003F0E5E" w:rsidP="00E2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C7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9937C7" w:rsidRPr="00237CD5" w:rsidRDefault="00081C5A" w:rsidP="0037649F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99" w:type="dxa"/>
          </w:tcPr>
          <w:p w:rsidR="009937C7" w:rsidRPr="000C1D5E" w:rsidRDefault="009937C7" w:rsidP="0099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937C7" w:rsidRPr="000C1D5E" w:rsidRDefault="009937C7" w:rsidP="0099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Т-48</w:t>
            </w:r>
          </w:p>
        </w:tc>
        <w:tc>
          <w:tcPr>
            <w:tcW w:w="3111" w:type="dxa"/>
          </w:tcPr>
          <w:p w:rsidR="009937C7" w:rsidRPr="009937C7" w:rsidRDefault="009937C7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7">
              <w:rPr>
                <w:rFonts w:ascii="Times New Roman" w:hAnsi="Times New Roman" w:cs="Times New Roman"/>
                <w:sz w:val="24"/>
                <w:szCs w:val="24"/>
              </w:rPr>
              <w:t>Ткаченко Г. Політ ворона. Доля отамана: роман/ Г. Ткаченко. – Харків: Клуб Сімейного Дозвілля, 2019. – 352 с.</w:t>
            </w:r>
          </w:p>
        </w:tc>
      </w:tr>
      <w:tr w:rsidR="009937C7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9937C7" w:rsidRPr="00237CD5" w:rsidRDefault="00081C5A" w:rsidP="0037649F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99" w:type="dxa"/>
          </w:tcPr>
          <w:p w:rsidR="009937C7" w:rsidRPr="000C1D5E" w:rsidRDefault="009937C7" w:rsidP="0099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821.161.2(477.81)</w:t>
            </w:r>
          </w:p>
          <w:p w:rsidR="009937C7" w:rsidRPr="000C1D5E" w:rsidRDefault="009937C7" w:rsidP="0099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Ф-33</w:t>
            </w:r>
          </w:p>
        </w:tc>
        <w:tc>
          <w:tcPr>
            <w:tcW w:w="3111" w:type="dxa"/>
          </w:tcPr>
          <w:p w:rsidR="009937C7" w:rsidRPr="009937C7" w:rsidRDefault="009937C7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7">
              <w:rPr>
                <w:rFonts w:ascii="Times New Roman" w:hAnsi="Times New Roman" w:cs="Times New Roman"/>
                <w:sz w:val="24"/>
                <w:szCs w:val="24"/>
              </w:rPr>
              <w:t>Федорчук З. Г. Осінній спалах: поезії/ З. Г. Федорчук; ред. П. Велесик. – Рівне: Вид-ць Лапсюк В. А., 2019. – 76 с.</w:t>
            </w:r>
          </w:p>
          <w:p w:rsidR="009937C7" w:rsidRDefault="009937C7" w:rsidP="00013AB0">
            <w:pPr>
              <w:jc w:val="both"/>
            </w:pPr>
          </w:p>
        </w:tc>
      </w:tr>
      <w:tr w:rsidR="009937C7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9937C7" w:rsidRPr="00237CD5" w:rsidRDefault="00081C5A" w:rsidP="0037649F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99" w:type="dxa"/>
          </w:tcPr>
          <w:p w:rsidR="009937C7" w:rsidRPr="009937C7" w:rsidRDefault="009937C7" w:rsidP="009937C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7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937C7" w:rsidRDefault="009937C7" w:rsidP="009937C7">
            <w:r w:rsidRPr="009937C7">
              <w:rPr>
                <w:rFonts w:ascii="Times New Roman" w:hAnsi="Times New Roman" w:cs="Times New Roman"/>
                <w:sz w:val="24"/>
                <w:szCs w:val="24"/>
              </w:rPr>
              <w:t>Ф-74</w:t>
            </w:r>
          </w:p>
        </w:tc>
        <w:tc>
          <w:tcPr>
            <w:tcW w:w="3111" w:type="dxa"/>
          </w:tcPr>
          <w:p w:rsidR="009937C7" w:rsidRPr="009937C7" w:rsidRDefault="009937C7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7">
              <w:rPr>
                <w:rFonts w:ascii="Times New Roman" w:hAnsi="Times New Roman" w:cs="Times New Roman"/>
                <w:sz w:val="24"/>
                <w:szCs w:val="24"/>
              </w:rPr>
              <w:t>Фоззі Червоні Хащі: роман/ Фоззі. – Львів: Вид-во Старого Лева, 2019. – 224 с.</w:t>
            </w:r>
          </w:p>
        </w:tc>
      </w:tr>
      <w:tr w:rsidR="009937C7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9937C7" w:rsidRPr="00237CD5" w:rsidRDefault="00081C5A" w:rsidP="0037649F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99" w:type="dxa"/>
          </w:tcPr>
          <w:p w:rsidR="009937C7" w:rsidRPr="000C1D5E" w:rsidRDefault="009937C7" w:rsidP="0099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9937C7" w:rsidRPr="000C1D5E" w:rsidRDefault="009937C7" w:rsidP="0099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Ш-49</w:t>
            </w:r>
          </w:p>
        </w:tc>
        <w:tc>
          <w:tcPr>
            <w:tcW w:w="3111" w:type="dxa"/>
          </w:tcPr>
          <w:p w:rsidR="009937C7" w:rsidRPr="009937C7" w:rsidRDefault="009937C7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7">
              <w:rPr>
                <w:rFonts w:ascii="Times New Roman" w:hAnsi="Times New Roman" w:cs="Times New Roman"/>
                <w:sz w:val="24"/>
                <w:szCs w:val="24"/>
              </w:rPr>
              <w:t>Шерон Р. Королевская кровь: роман/ Шерон Р; пер. с англ. А. Михайлова. – Харьков: Клуб Семейного Досуга, 2010. – 496 с.</w:t>
            </w:r>
          </w:p>
        </w:tc>
      </w:tr>
      <w:tr w:rsidR="009937C7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9937C7" w:rsidRPr="00237CD5" w:rsidRDefault="00081C5A" w:rsidP="0037649F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99" w:type="dxa"/>
          </w:tcPr>
          <w:p w:rsidR="009937C7" w:rsidRPr="000C1D5E" w:rsidRDefault="009937C7" w:rsidP="0099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937C7" w:rsidRPr="000C1D5E" w:rsidRDefault="009937C7" w:rsidP="0099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Ш-66</w:t>
            </w:r>
          </w:p>
        </w:tc>
        <w:tc>
          <w:tcPr>
            <w:tcW w:w="3111" w:type="dxa"/>
          </w:tcPr>
          <w:p w:rsidR="009937C7" w:rsidRPr="009241C0" w:rsidRDefault="009241C0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C0">
              <w:rPr>
                <w:rFonts w:ascii="Times New Roman" w:hAnsi="Times New Roman" w:cs="Times New Roman"/>
                <w:sz w:val="24"/>
                <w:szCs w:val="24"/>
              </w:rPr>
              <w:t>Шкляр В. Характерник: роман/ В. Шкляр. – Харків: Клуб Сімейного Дозвілля, 2019. – 304 с.</w:t>
            </w:r>
          </w:p>
        </w:tc>
      </w:tr>
      <w:tr w:rsidR="0037649F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9241C0" w:rsidRPr="00237CD5" w:rsidRDefault="00081C5A" w:rsidP="0037649F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99" w:type="dxa"/>
          </w:tcPr>
          <w:p w:rsidR="009241C0" w:rsidRPr="000C1D5E" w:rsidRDefault="009241C0" w:rsidP="009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821.161.2(477)’06</w:t>
            </w:r>
          </w:p>
          <w:p w:rsidR="009241C0" w:rsidRPr="000C1D5E" w:rsidRDefault="009241C0" w:rsidP="009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Щ-33</w:t>
            </w:r>
          </w:p>
        </w:tc>
        <w:tc>
          <w:tcPr>
            <w:tcW w:w="3111" w:type="dxa"/>
          </w:tcPr>
          <w:p w:rsidR="009241C0" w:rsidRPr="009241C0" w:rsidRDefault="009241C0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C0">
              <w:rPr>
                <w:rFonts w:ascii="Times New Roman" w:hAnsi="Times New Roman" w:cs="Times New Roman"/>
                <w:sz w:val="24"/>
                <w:szCs w:val="24"/>
              </w:rPr>
              <w:t>Щеглова Л. мрія метелика: роман/ Л. Щеглова. – Харків: Клуб Сімейного Дозвілля, 2019. – 256 с.</w:t>
            </w:r>
          </w:p>
        </w:tc>
      </w:tr>
      <w:tr w:rsidR="0037649F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37649F" w:rsidRDefault="0037649F" w:rsidP="00237CD5">
            <w:pPr>
              <w:ind w:left="70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F" w:rsidRDefault="0037649F" w:rsidP="00237CD5">
            <w:pPr>
              <w:ind w:left="70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F" w:rsidRDefault="0037649F" w:rsidP="00237CD5">
            <w:pPr>
              <w:ind w:left="70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F" w:rsidRDefault="0037649F" w:rsidP="00237CD5">
            <w:pPr>
              <w:ind w:left="70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9F" w:rsidRPr="00237CD5" w:rsidRDefault="0037649F" w:rsidP="00237CD5">
            <w:pPr>
              <w:ind w:left="70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7649F" w:rsidRPr="000C1D5E" w:rsidRDefault="0037649F" w:rsidP="009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7649F" w:rsidRPr="009241C0" w:rsidRDefault="0037649F" w:rsidP="00E2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9F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37649F" w:rsidRDefault="0037649F" w:rsidP="00237CD5">
            <w:pPr>
              <w:ind w:left="70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7649F" w:rsidRPr="000C1D5E" w:rsidRDefault="0037649F" w:rsidP="009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7649F" w:rsidRPr="009241C0" w:rsidRDefault="0037649F" w:rsidP="00E2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C0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9241C0" w:rsidRPr="00237CD5" w:rsidRDefault="00081C5A" w:rsidP="0037649F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99" w:type="dxa"/>
          </w:tcPr>
          <w:p w:rsidR="009241C0" w:rsidRPr="000C1D5E" w:rsidRDefault="009241C0" w:rsidP="009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9241C0" w:rsidRPr="000C1D5E" w:rsidRDefault="009241C0" w:rsidP="009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Щ-92</w:t>
            </w:r>
          </w:p>
        </w:tc>
        <w:tc>
          <w:tcPr>
            <w:tcW w:w="3111" w:type="dxa"/>
          </w:tcPr>
          <w:p w:rsidR="009241C0" w:rsidRPr="009241C0" w:rsidRDefault="009241C0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C0">
              <w:rPr>
                <w:rFonts w:ascii="Times New Roman" w:hAnsi="Times New Roman" w:cs="Times New Roman"/>
                <w:sz w:val="24"/>
                <w:szCs w:val="24"/>
              </w:rPr>
              <w:t>Що ховається у сутінках: збірка/ укл. і передм. Р. Чизмара; пер. з англ. В. Меренко. – Харків: Клуб 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мейного Дозвілля, 2015. – 224 с.</w:t>
            </w:r>
          </w:p>
        </w:tc>
      </w:tr>
      <w:tr w:rsidR="009241C0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9241C0" w:rsidRPr="00237CD5" w:rsidRDefault="00081C5A" w:rsidP="0037649F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99" w:type="dxa"/>
          </w:tcPr>
          <w:p w:rsidR="009241C0" w:rsidRPr="000C1D5E" w:rsidRDefault="009241C0" w:rsidP="009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821.162.1</w:t>
            </w:r>
          </w:p>
          <w:p w:rsidR="009241C0" w:rsidRPr="000C1D5E" w:rsidRDefault="009241C0" w:rsidP="009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Я-28</w:t>
            </w:r>
          </w:p>
        </w:tc>
        <w:tc>
          <w:tcPr>
            <w:tcW w:w="3111" w:type="dxa"/>
          </w:tcPr>
          <w:p w:rsidR="009241C0" w:rsidRPr="009241C0" w:rsidRDefault="009241C0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C0">
              <w:rPr>
                <w:rFonts w:ascii="Times New Roman" w:hAnsi="Times New Roman" w:cs="Times New Roman"/>
                <w:sz w:val="24"/>
                <w:szCs w:val="24"/>
              </w:rPr>
              <w:t>Ягелло Й. Кава з кардамоном: роман/ Й. Ягелло; пер. з пол. Б. Антоняк. – Львів: Урбіно, 2018. – 240 с.</w:t>
            </w:r>
          </w:p>
        </w:tc>
      </w:tr>
      <w:tr w:rsidR="009241C0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9241C0" w:rsidRPr="00237CD5" w:rsidRDefault="00081C5A" w:rsidP="0037649F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99" w:type="dxa"/>
          </w:tcPr>
          <w:p w:rsidR="009241C0" w:rsidRPr="000C1D5E" w:rsidRDefault="009241C0" w:rsidP="009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821.162.1</w:t>
            </w:r>
          </w:p>
          <w:p w:rsidR="009241C0" w:rsidRPr="000C1D5E" w:rsidRDefault="009241C0" w:rsidP="0092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5E">
              <w:rPr>
                <w:rFonts w:ascii="Times New Roman" w:hAnsi="Times New Roman" w:cs="Times New Roman"/>
                <w:sz w:val="24"/>
                <w:szCs w:val="24"/>
              </w:rPr>
              <w:t>Я-28</w:t>
            </w:r>
          </w:p>
        </w:tc>
        <w:tc>
          <w:tcPr>
            <w:tcW w:w="3111" w:type="dxa"/>
          </w:tcPr>
          <w:p w:rsidR="009241C0" w:rsidRPr="009241C0" w:rsidRDefault="009241C0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C0">
              <w:rPr>
                <w:rFonts w:ascii="Times New Roman" w:hAnsi="Times New Roman" w:cs="Times New Roman"/>
                <w:sz w:val="24"/>
                <w:szCs w:val="24"/>
              </w:rPr>
              <w:t>Ягелло Й. Молоко з медом: роман/ Й. Ягелло; пер. з пол. Б. Антоняк. – Львів: Урбіно, 2019. – 256 с.</w:t>
            </w:r>
          </w:p>
        </w:tc>
      </w:tr>
      <w:tr w:rsidR="009241C0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9241C0" w:rsidRPr="00237CD5" w:rsidRDefault="00237CD5" w:rsidP="0037649F">
            <w:pPr>
              <w:ind w:left="-26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D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99" w:type="dxa"/>
          </w:tcPr>
          <w:p w:rsidR="009241C0" w:rsidRPr="009241C0" w:rsidRDefault="009241C0" w:rsidP="009241C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C0">
              <w:rPr>
                <w:rFonts w:ascii="Times New Roman" w:hAnsi="Times New Roman" w:cs="Times New Roman"/>
                <w:sz w:val="24"/>
                <w:szCs w:val="24"/>
              </w:rPr>
              <w:t>821.162.1</w:t>
            </w:r>
          </w:p>
          <w:p w:rsidR="009241C0" w:rsidRDefault="009241C0" w:rsidP="009241C0">
            <w:r w:rsidRPr="009241C0">
              <w:rPr>
                <w:rFonts w:ascii="Times New Roman" w:hAnsi="Times New Roman" w:cs="Times New Roman"/>
                <w:sz w:val="24"/>
                <w:szCs w:val="24"/>
              </w:rPr>
              <w:t>Я-28</w:t>
            </w:r>
          </w:p>
        </w:tc>
        <w:tc>
          <w:tcPr>
            <w:tcW w:w="3111" w:type="dxa"/>
          </w:tcPr>
          <w:p w:rsidR="009241C0" w:rsidRPr="009241C0" w:rsidRDefault="009241C0" w:rsidP="00E2193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C0">
              <w:rPr>
                <w:rFonts w:ascii="Times New Roman" w:hAnsi="Times New Roman" w:cs="Times New Roman"/>
                <w:sz w:val="24"/>
                <w:szCs w:val="24"/>
              </w:rPr>
              <w:t>Ягелло Й. Тирамісу з полуницями: роман/ Й. Ягелло; пер. з пол. Б. Антоняк.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Львів: Урбіно, 2019. – 296 с.</w:t>
            </w:r>
          </w:p>
        </w:tc>
      </w:tr>
      <w:tr w:rsidR="009241C0" w:rsidTr="0037649F">
        <w:trPr>
          <w:gridAfter w:val="1"/>
          <w:wAfter w:w="7" w:type="dxa"/>
          <w:trHeight w:val="314"/>
          <w:jc w:val="center"/>
        </w:trPr>
        <w:tc>
          <w:tcPr>
            <w:tcW w:w="1574" w:type="dxa"/>
            <w:gridSpan w:val="2"/>
          </w:tcPr>
          <w:p w:rsidR="009241C0" w:rsidRDefault="009241C0" w:rsidP="009241C0">
            <w:pPr>
              <w:ind w:left="709" w:firstLine="284"/>
            </w:pPr>
          </w:p>
        </w:tc>
        <w:tc>
          <w:tcPr>
            <w:tcW w:w="2199" w:type="dxa"/>
          </w:tcPr>
          <w:p w:rsidR="009241C0" w:rsidRDefault="009241C0" w:rsidP="009241C0">
            <w:pPr>
              <w:ind w:left="709" w:firstLine="284"/>
            </w:pPr>
          </w:p>
        </w:tc>
        <w:tc>
          <w:tcPr>
            <w:tcW w:w="3111" w:type="dxa"/>
          </w:tcPr>
          <w:p w:rsidR="009241C0" w:rsidRDefault="009241C0" w:rsidP="009241C0">
            <w:pPr>
              <w:ind w:left="709" w:firstLine="284"/>
              <w:jc w:val="both"/>
            </w:pPr>
          </w:p>
        </w:tc>
      </w:tr>
    </w:tbl>
    <w:p w:rsidR="00234D34" w:rsidRDefault="00F421B2" w:rsidP="00C82D24">
      <w:pPr>
        <w:ind w:left="709" w:firstLine="284"/>
      </w:pPr>
      <w:r>
        <w:br/>
      </w:r>
    </w:p>
    <w:p w:rsidR="0037649F" w:rsidRDefault="0037649F" w:rsidP="00C82D24">
      <w:pPr>
        <w:ind w:left="709" w:firstLine="284"/>
      </w:pPr>
    </w:p>
    <w:p w:rsidR="0037649F" w:rsidRDefault="0037649F" w:rsidP="00C82D24">
      <w:pPr>
        <w:ind w:left="709" w:firstLine="284"/>
      </w:pPr>
    </w:p>
    <w:p w:rsidR="0037649F" w:rsidRDefault="0037649F" w:rsidP="00C82D24">
      <w:pPr>
        <w:ind w:left="709" w:firstLine="284"/>
      </w:pPr>
    </w:p>
    <w:p w:rsidR="0037649F" w:rsidRDefault="0037649F" w:rsidP="00C82D24">
      <w:pPr>
        <w:ind w:left="709" w:firstLine="284"/>
      </w:pPr>
    </w:p>
    <w:p w:rsidR="0037649F" w:rsidRDefault="0037649F" w:rsidP="00C82D24">
      <w:pPr>
        <w:ind w:left="709" w:firstLine="284"/>
      </w:pPr>
    </w:p>
    <w:p w:rsidR="0037649F" w:rsidRDefault="0037649F" w:rsidP="00C82D24">
      <w:pPr>
        <w:ind w:left="709" w:firstLine="284"/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</w:pPr>
      <w:r w:rsidRPr="005951D2">
        <w:rPr>
          <w:rFonts w:ascii="Algeri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адреса</w:t>
      </w:r>
      <w:r w:rsidRPr="005951D2">
        <w:rPr>
          <w:rFonts w:ascii="Algeri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 xml:space="preserve"> </w:t>
      </w:r>
      <w:r w:rsidRPr="005951D2">
        <w:rPr>
          <w:rFonts w:ascii="Algeri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бібліотеки</w:t>
      </w:r>
      <w:r w:rsidRPr="005951D2">
        <w:rPr>
          <w:rFonts w:ascii="Algeri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:</w:t>
      </w: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</w:pPr>
      <w:r w:rsidRPr="00595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34500  </w:t>
      </w:r>
      <w:r w:rsidRPr="005951D2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  <w:r w:rsidRPr="005951D2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</w:pPr>
      <w:r w:rsidRPr="005951D2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Рівненська</w:t>
      </w:r>
      <w:r w:rsidRPr="005951D2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1D2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обл</w:t>
      </w:r>
      <w:r w:rsidRPr="005951D2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95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1D2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5951D2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951D2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Сарни</w:t>
      </w:r>
      <w:r w:rsidRPr="005951D2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1D2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вул</w:t>
      </w:r>
      <w:r w:rsidRPr="005951D2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951D2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Демократична</w:t>
      </w:r>
      <w:r w:rsidRPr="00595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34</w:t>
      </w:r>
    </w:p>
    <w:p w:rsidR="005951D2" w:rsidRPr="005951D2" w:rsidRDefault="005951D2" w:rsidP="005951D2">
      <w:pPr>
        <w:widowControl w:val="0"/>
        <w:spacing w:after="0" w:line="240" w:lineRule="auto"/>
        <w:ind w:left="3969" w:firstLine="3402"/>
        <w:jc w:val="both"/>
        <w:rPr>
          <w:rFonts w:ascii="Algerian" w:eastAsia="Times New Roman" w:hAnsi="Algerian" w:cs="Arial"/>
          <w:b/>
          <w:bCs/>
          <w:sz w:val="28"/>
          <w:szCs w:val="28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1D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75648" behindDoc="1" locked="0" layoutInCell="1" allowOverlap="1" wp14:anchorId="48A08CB3" wp14:editId="524282F2">
            <wp:simplePos x="0" y="0"/>
            <wp:positionH relativeFrom="column">
              <wp:posOffset>803910</wp:posOffset>
            </wp:positionH>
            <wp:positionV relativeFrom="paragraph">
              <wp:posOffset>82550</wp:posOffset>
            </wp:positionV>
            <wp:extent cx="307975" cy="286385"/>
            <wp:effectExtent l="19050" t="0" r="0" b="0"/>
            <wp:wrapTight wrapText="bothSides">
              <wp:wrapPolygon edited="0">
                <wp:start x="2672" y="0"/>
                <wp:lineTo x="-1336" y="20115"/>
                <wp:lineTo x="18705" y="20115"/>
                <wp:lineTo x="21377" y="12931"/>
                <wp:lineTo x="21377" y="2874"/>
                <wp:lineTo x="10689" y="0"/>
                <wp:lineTo x="2672" y="0"/>
              </wp:wrapPolygon>
            </wp:wrapTight>
            <wp:docPr id="1" name="Рисунок 1" descr="PHONES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NESY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(03655) </w:t>
      </w:r>
      <w:r w:rsidRPr="00595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– 35 - 63</w:t>
      </w:r>
    </w:p>
    <w:p w:rsidR="005951D2" w:rsidRPr="005951D2" w:rsidRDefault="005951D2" w:rsidP="005951D2">
      <w:pPr>
        <w:widowControl w:val="0"/>
        <w:spacing w:after="0" w:line="240" w:lineRule="auto"/>
        <w:ind w:left="2127" w:firstLine="52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(03655) </w:t>
      </w:r>
      <w:r w:rsidRPr="00595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2 - 12 – 16</w:t>
      </w: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ind w:right="-3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1D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76672" behindDoc="0" locked="0" layoutInCell="1" allowOverlap="1" wp14:anchorId="5CA66889" wp14:editId="77053BD0">
            <wp:simplePos x="0" y="0"/>
            <wp:positionH relativeFrom="column">
              <wp:posOffset>932815</wp:posOffset>
            </wp:positionH>
            <wp:positionV relativeFrom="paragraph">
              <wp:posOffset>7620</wp:posOffset>
            </wp:positionV>
            <wp:extent cx="343535" cy="330835"/>
            <wp:effectExtent l="19050" t="0" r="0" b="0"/>
            <wp:wrapSquare wrapText="bothSides"/>
            <wp:docPr id="2" name="Рисунок 2" descr="MMj02363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Mj02363540000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51D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sarny.biblioteka@gmail.co</w:t>
      </w:r>
      <w:bookmarkStart w:id="0" w:name="_GoBack"/>
      <w:bookmarkEnd w:id="0"/>
      <w:r w:rsidRPr="005951D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m</w:t>
      </w:r>
    </w:p>
    <w:p w:rsidR="005951D2" w:rsidRPr="005951D2" w:rsidRDefault="005951D2" w:rsidP="005951D2">
      <w:pPr>
        <w:rPr>
          <w:rFonts w:ascii="Times New Roman" w:hAnsi="Times New Roman" w:cs="Times New Roman"/>
          <w:b/>
          <w:sz w:val="28"/>
          <w:szCs w:val="28"/>
        </w:rPr>
      </w:pPr>
    </w:p>
    <w:p w:rsidR="005951D2" w:rsidRPr="005951D2" w:rsidRDefault="005951D2" w:rsidP="005951D2">
      <w:pPr>
        <w:ind w:left="2127"/>
        <w:rPr>
          <w:rFonts w:ascii="Times New Roman" w:hAnsi="Times New Roman" w:cs="Times New Roman"/>
          <w:b/>
          <w:sz w:val="28"/>
          <w:szCs w:val="28"/>
        </w:rPr>
      </w:pPr>
      <w:r w:rsidRPr="005951D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77696" behindDoc="0" locked="0" layoutInCell="1" allowOverlap="1" wp14:anchorId="1ED497EB" wp14:editId="5CD4E7DD">
            <wp:simplePos x="0" y="0"/>
            <wp:positionH relativeFrom="column">
              <wp:posOffset>805815</wp:posOffset>
            </wp:positionH>
            <wp:positionV relativeFrom="paragraph">
              <wp:posOffset>3175</wp:posOffset>
            </wp:positionV>
            <wp:extent cx="527050" cy="504190"/>
            <wp:effectExtent l="19050" t="0" r="6350" b="0"/>
            <wp:wrapSquare wrapText="bothSides"/>
            <wp:docPr id="3" name="Рисунок 3" descr="gkjli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kjlit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r w:rsidRPr="005951D2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http://lib.sowa.com.ua</w:t>
        </w:r>
      </w:hyperlink>
    </w:p>
    <w:p w:rsidR="005951D2" w:rsidRPr="005951D2" w:rsidRDefault="005951D2" w:rsidP="005951D2">
      <w:pPr>
        <w:ind w:left="2127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5951D2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http://sarnyblog.at.ua</w:t>
        </w:r>
      </w:hyperlink>
    </w:p>
    <w:p w:rsidR="005951D2" w:rsidRPr="005951D2" w:rsidRDefault="005951D2" w:rsidP="005951D2">
      <w:pPr>
        <w:widowControl w:val="0"/>
        <w:spacing w:after="0" w:line="240" w:lineRule="auto"/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1D2"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МИ </w:t>
      </w:r>
      <w:r w:rsidRPr="005951D2"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5951D2"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ПРАЦЮЄМО</w:t>
      </w:r>
      <w:r w:rsidRPr="005951D2"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:</w:t>
      </w: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00 - 18. 00</w:t>
      </w: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1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П’ятниця :</w:t>
      </w:r>
      <w:r w:rsidRPr="00595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9. 00 – 17. 00</w:t>
      </w: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1D2">
        <w:rPr>
          <w:rFonts w:ascii="Algeri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Вихідний</w:t>
      </w:r>
      <w:r w:rsidRPr="005951D2">
        <w:rPr>
          <w:rFonts w:ascii="Algeri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951D2">
        <w:rPr>
          <w:rFonts w:ascii="Algeri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день</w:t>
      </w:r>
      <w:r w:rsidRPr="005951D2">
        <w:rPr>
          <w:rFonts w:ascii="Algeri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r w:rsidRPr="005951D2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1D2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субота</w:t>
      </w:r>
    </w:p>
    <w:p w:rsidR="005951D2" w:rsidRPr="005951D2" w:rsidRDefault="005951D2" w:rsidP="005951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5951D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Запрошуємо скористатись</w:t>
      </w:r>
    </w:p>
    <w:p w:rsidR="005951D2" w:rsidRPr="005951D2" w:rsidRDefault="005951D2" w:rsidP="0059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5951D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послугами нашої книгозбірні</w:t>
      </w:r>
    </w:p>
    <w:p w:rsidR="005951D2" w:rsidRPr="005951D2" w:rsidRDefault="005951D2" w:rsidP="005951D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ru-RU" w:eastAsia="ru-RU"/>
        </w:rPr>
      </w:pPr>
    </w:p>
    <w:p w:rsidR="0037649F" w:rsidRPr="0037649F" w:rsidRDefault="0037649F" w:rsidP="0037649F">
      <w:pPr>
        <w:ind w:left="709" w:right="90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649F" w:rsidRPr="0037649F" w:rsidSect="0037649F">
      <w:footerReference w:type="default" r:id="rId12"/>
      <w:pgSz w:w="8419" w:h="11906" w:orient="landscape"/>
      <w:pgMar w:top="0" w:right="851" w:bottom="99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BE" w:rsidRDefault="00C179BE" w:rsidP="006A4397">
      <w:pPr>
        <w:spacing w:after="0" w:line="240" w:lineRule="auto"/>
      </w:pPr>
      <w:r>
        <w:separator/>
      </w:r>
    </w:p>
  </w:endnote>
  <w:endnote w:type="continuationSeparator" w:id="0">
    <w:p w:rsidR="00C179BE" w:rsidRDefault="00C179BE" w:rsidP="006A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795032"/>
      <w:docPartObj>
        <w:docPartGallery w:val="Page Numbers (Bottom of Page)"/>
        <w:docPartUnique/>
      </w:docPartObj>
    </w:sdtPr>
    <w:sdtEndPr/>
    <w:sdtContent>
      <w:p w:rsidR="006A4397" w:rsidRDefault="006A43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7D9" w:rsidRPr="008C47D9">
          <w:rPr>
            <w:noProof/>
            <w:lang w:val="ru-RU"/>
          </w:rPr>
          <w:t>21</w:t>
        </w:r>
        <w:r>
          <w:fldChar w:fldCharType="end"/>
        </w:r>
      </w:p>
    </w:sdtContent>
  </w:sdt>
  <w:p w:rsidR="006A4397" w:rsidRDefault="006A43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BE" w:rsidRDefault="00C179BE" w:rsidP="006A4397">
      <w:pPr>
        <w:spacing w:after="0" w:line="240" w:lineRule="auto"/>
      </w:pPr>
      <w:r>
        <w:separator/>
      </w:r>
    </w:p>
  </w:footnote>
  <w:footnote w:type="continuationSeparator" w:id="0">
    <w:p w:rsidR="00C179BE" w:rsidRDefault="00C179BE" w:rsidP="006A4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1B"/>
    <w:rsid w:val="00013AB0"/>
    <w:rsid w:val="00021868"/>
    <w:rsid w:val="0005426C"/>
    <w:rsid w:val="00081C5A"/>
    <w:rsid w:val="00082E4D"/>
    <w:rsid w:val="000C04D1"/>
    <w:rsid w:val="00146540"/>
    <w:rsid w:val="001D4182"/>
    <w:rsid w:val="001F3675"/>
    <w:rsid w:val="00234D34"/>
    <w:rsid w:val="00237CD5"/>
    <w:rsid w:val="00237FC7"/>
    <w:rsid w:val="002F6778"/>
    <w:rsid w:val="0037649F"/>
    <w:rsid w:val="003F0E5E"/>
    <w:rsid w:val="004158F2"/>
    <w:rsid w:val="00441F6A"/>
    <w:rsid w:val="005951D2"/>
    <w:rsid w:val="005D291B"/>
    <w:rsid w:val="006A4397"/>
    <w:rsid w:val="0070172C"/>
    <w:rsid w:val="00744FE1"/>
    <w:rsid w:val="007A79ED"/>
    <w:rsid w:val="007F143E"/>
    <w:rsid w:val="0088578A"/>
    <w:rsid w:val="008C47D9"/>
    <w:rsid w:val="008D15F4"/>
    <w:rsid w:val="009241C0"/>
    <w:rsid w:val="009937C7"/>
    <w:rsid w:val="009B35AB"/>
    <w:rsid w:val="00A67E15"/>
    <w:rsid w:val="00A74F94"/>
    <w:rsid w:val="00C179BE"/>
    <w:rsid w:val="00C82D24"/>
    <w:rsid w:val="00D202BD"/>
    <w:rsid w:val="00E21935"/>
    <w:rsid w:val="00E549A5"/>
    <w:rsid w:val="00E62793"/>
    <w:rsid w:val="00F23CDF"/>
    <w:rsid w:val="00F4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2F580"/>
  <w15:chartTrackingRefBased/>
  <w15:docId w15:val="{343ECA6E-3D28-45E3-81D0-EA227DD4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3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397"/>
  </w:style>
  <w:style w:type="paragraph" w:styleId="a6">
    <w:name w:val="footer"/>
    <w:basedOn w:val="a"/>
    <w:link w:val="a7"/>
    <w:uiPriority w:val="99"/>
    <w:unhideWhenUsed/>
    <w:rsid w:val="006A43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arnyblog.at.u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b.sowa.com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935A9-3185-4A19-BF0B-2E6BD0A4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9912</Words>
  <Characters>5651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2020-10-30T08:41:00Z</dcterms:created>
  <dcterms:modified xsi:type="dcterms:W3CDTF">2020-10-30T08:41:00Z</dcterms:modified>
</cp:coreProperties>
</file>